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9325F0" w14:textId="1BAB0585" w:rsidR="005E7182" w:rsidRPr="00B7321B" w:rsidRDefault="007301D9" w:rsidP="572F0BC0">
      <w:pPr>
        <w:pStyle w:val="Header"/>
        <w:tabs>
          <w:tab w:val="right" w:pos="9639"/>
        </w:tabs>
        <w:rPr>
          <w:noProof w:val="0"/>
          <w:sz w:val="24"/>
          <w:szCs w:val="24"/>
        </w:rPr>
      </w:pPr>
      <w:bookmarkStart w:id="0" w:name="_Hlk37418177"/>
      <w:bookmarkStart w:id="1" w:name="_Hlk148433929"/>
      <w:r w:rsidRPr="007301D9">
        <w:rPr>
          <w:noProof w:val="0"/>
          <w:sz w:val="24"/>
          <w:szCs w:val="24"/>
        </w:rPr>
        <w:t>3GPP TSG RAN WG1 #12</w:t>
      </w:r>
      <w:r w:rsidR="002F64AC">
        <w:rPr>
          <w:noProof w:val="0"/>
          <w:sz w:val="24"/>
          <w:szCs w:val="24"/>
        </w:rPr>
        <w:t>3</w:t>
      </w:r>
      <w:r w:rsidR="005E7182">
        <w:tab/>
      </w:r>
      <w:r w:rsidR="00933F54" w:rsidRPr="572F0BC0">
        <w:rPr>
          <w:noProof w:val="0"/>
          <w:sz w:val="24"/>
          <w:szCs w:val="24"/>
        </w:rPr>
        <w:t>R1-</w:t>
      </w:r>
      <w:r w:rsidR="00DA3882" w:rsidRPr="00DA3882">
        <w:rPr>
          <w:noProof w:val="0"/>
          <w:sz w:val="24"/>
          <w:szCs w:val="24"/>
        </w:rPr>
        <w:t>250</w:t>
      </w:r>
      <w:r w:rsidR="00A57E10">
        <w:rPr>
          <w:noProof w:val="0"/>
          <w:sz w:val="24"/>
          <w:szCs w:val="24"/>
        </w:rPr>
        <w:t>9020</w:t>
      </w:r>
      <w:bookmarkEnd w:id="0"/>
      <w:bookmarkEnd w:id="1"/>
    </w:p>
    <w:p w14:paraId="15E3FFA6" w14:textId="47283362" w:rsidR="1F0187D4" w:rsidRDefault="002A7B37" w:rsidP="572F0BC0">
      <w:pPr>
        <w:pStyle w:val="Header"/>
        <w:rPr>
          <w:noProof w:val="0"/>
          <w:sz w:val="24"/>
          <w:szCs w:val="24"/>
        </w:rPr>
      </w:pPr>
      <w:r w:rsidRPr="002A7B37">
        <w:rPr>
          <w:noProof w:val="0"/>
          <w:sz w:val="24"/>
          <w:szCs w:val="24"/>
        </w:rPr>
        <w:t>Dallas, USA, Nov 17th – 21st, 2025</w:t>
      </w:r>
    </w:p>
    <w:p w14:paraId="376911AE" w14:textId="77777777" w:rsidR="00773C9C" w:rsidRPr="00B7321B" w:rsidRDefault="00773C9C" w:rsidP="16512788">
      <w:pPr>
        <w:pStyle w:val="CRCoverPage"/>
        <w:rPr>
          <w:rStyle w:val="eop"/>
          <w:rFonts w:cs="Arial"/>
          <w:b/>
          <w:bCs/>
          <w:color w:val="000000"/>
          <w:shd w:val="clear" w:color="auto" w:fill="FFFFFF"/>
          <w:lang w:val="en-US"/>
        </w:rPr>
      </w:pPr>
    </w:p>
    <w:p w14:paraId="30E02941" w14:textId="1B1B2C7A" w:rsidR="0034111C" w:rsidRPr="00307B3A" w:rsidRDefault="0034111C" w:rsidP="572F0BC0">
      <w:pPr>
        <w:pStyle w:val="CRCoverPage"/>
        <w:rPr>
          <w:rFonts w:cs="Arial"/>
          <w:b/>
          <w:bCs/>
          <w:sz w:val="24"/>
          <w:szCs w:val="24"/>
          <w:lang w:val="en-US"/>
        </w:rPr>
      </w:pPr>
      <w:r w:rsidRPr="00307B3A">
        <w:rPr>
          <w:rFonts w:cs="Arial"/>
          <w:b/>
          <w:bCs/>
          <w:sz w:val="24"/>
          <w:szCs w:val="24"/>
          <w:lang w:val="en-US"/>
        </w:rPr>
        <w:t>Agenda item</w:t>
      </w:r>
      <w:proofErr w:type="gramStart"/>
      <w:r w:rsidRPr="00307B3A">
        <w:rPr>
          <w:rFonts w:cs="Arial"/>
          <w:b/>
          <w:bCs/>
          <w:sz w:val="24"/>
          <w:szCs w:val="24"/>
          <w:lang w:val="en-US"/>
        </w:rPr>
        <w:t>:</w:t>
      </w:r>
      <w:r w:rsidRPr="00307B3A">
        <w:rPr>
          <w:sz w:val="24"/>
          <w:szCs w:val="24"/>
        </w:rPr>
        <w:tab/>
      </w:r>
      <w:r w:rsidRPr="00307B3A">
        <w:rPr>
          <w:sz w:val="24"/>
          <w:szCs w:val="24"/>
        </w:rPr>
        <w:tab/>
      </w:r>
      <w:r w:rsidR="6EE1DA4D" w:rsidRPr="00307B3A">
        <w:rPr>
          <w:rFonts w:cs="Arial"/>
          <w:b/>
          <w:bCs/>
          <w:sz w:val="24"/>
          <w:szCs w:val="24"/>
          <w:lang w:val="en-US"/>
        </w:rPr>
        <w:t>11.</w:t>
      </w:r>
      <w:r w:rsidR="009E0705">
        <w:rPr>
          <w:rFonts w:cs="Arial"/>
          <w:b/>
          <w:bCs/>
          <w:sz w:val="24"/>
          <w:szCs w:val="24"/>
          <w:lang w:val="en-US"/>
        </w:rPr>
        <w:t>4</w:t>
      </w:r>
      <w:proofErr w:type="gramEnd"/>
      <w:r w:rsidR="009E0705">
        <w:rPr>
          <w:rFonts w:cs="Arial"/>
          <w:b/>
          <w:bCs/>
          <w:sz w:val="24"/>
          <w:szCs w:val="24"/>
          <w:lang w:val="en-US"/>
        </w:rPr>
        <w:t>.2</w:t>
      </w:r>
    </w:p>
    <w:p w14:paraId="30E02942" w14:textId="45BFF1E2" w:rsidR="00E128F2" w:rsidRPr="00307B3A" w:rsidRDefault="0034111C" w:rsidP="004D4C1C">
      <w:pPr>
        <w:pStyle w:val="CRCoverPage"/>
        <w:rPr>
          <w:rFonts w:cs="Arial"/>
          <w:b/>
          <w:bCs/>
          <w:sz w:val="24"/>
          <w:szCs w:val="24"/>
          <w:lang w:val="en-US"/>
        </w:rPr>
      </w:pPr>
      <w:r w:rsidRPr="00307B3A">
        <w:rPr>
          <w:rFonts w:cs="Arial"/>
          <w:b/>
          <w:bCs/>
          <w:sz w:val="24"/>
          <w:szCs w:val="24"/>
          <w:lang w:val="en-US"/>
        </w:rPr>
        <w:t>Source:</w:t>
      </w:r>
      <w:r w:rsidRPr="00307B3A">
        <w:rPr>
          <w:rFonts w:cs="Arial"/>
          <w:b/>
          <w:bCs/>
          <w:sz w:val="24"/>
          <w:szCs w:val="24"/>
          <w:lang w:val="en-US"/>
        </w:rPr>
        <w:tab/>
      </w:r>
      <w:r w:rsidR="009913F8" w:rsidRPr="00307B3A">
        <w:rPr>
          <w:rFonts w:cs="Arial"/>
          <w:b/>
          <w:bCs/>
          <w:sz w:val="24"/>
          <w:szCs w:val="24"/>
          <w:lang w:val="en-US"/>
        </w:rPr>
        <w:tab/>
      </w:r>
      <w:r w:rsidR="009913F8" w:rsidRPr="00307B3A">
        <w:rPr>
          <w:rFonts w:cs="Arial"/>
          <w:b/>
          <w:bCs/>
          <w:sz w:val="24"/>
          <w:szCs w:val="24"/>
          <w:lang w:val="en-US"/>
        </w:rPr>
        <w:tab/>
      </w:r>
      <w:r w:rsidR="009913F8" w:rsidRPr="00307B3A">
        <w:rPr>
          <w:rFonts w:cs="Arial"/>
          <w:b/>
          <w:bCs/>
          <w:sz w:val="24"/>
          <w:szCs w:val="24"/>
          <w:lang w:val="en-US"/>
        </w:rPr>
        <w:tab/>
      </w:r>
      <w:r w:rsidR="00AF1427">
        <w:rPr>
          <w:rFonts w:cs="Arial"/>
          <w:b/>
          <w:bCs/>
          <w:sz w:val="24"/>
          <w:szCs w:val="24"/>
          <w:lang w:val="en-US"/>
        </w:rPr>
        <w:t>IMU</w:t>
      </w:r>
    </w:p>
    <w:p w14:paraId="30E02943" w14:textId="6FD5168C" w:rsidR="0034111C" w:rsidRPr="00307B3A" w:rsidRDefault="0034111C" w:rsidP="004D4C1C">
      <w:pPr>
        <w:pStyle w:val="CRCoverPage"/>
        <w:rPr>
          <w:rFonts w:cs="Arial"/>
          <w:b/>
          <w:bCs/>
          <w:sz w:val="24"/>
          <w:szCs w:val="24"/>
          <w:lang w:val="en-US"/>
        </w:rPr>
      </w:pPr>
      <w:r w:rsidRPr="00307B3A">
        <w:rPr>
          <w:rFonts w:cs="Arial"/>
          <w:b/>
          <w:bCs/>
          <w:sz w:val="24"/>
          <w:szCs w:val="24"/>
          <w:lang w:val="en-US"/>
        </w:rPr>
        <w:t>Title:</w:t>
      </w:r>
      <w:r w:rsidRPr="00307B3A">
        <w:rPr>
          <w:rFonts w:cs="Arial"/>
          <w:b/>
          <w:bCs/>
          <w:sz w:val="24"/>
          <w:szCs w:val="24"/>
          <w:lang w:val="en-US"/>
        </w:rPr>
        <w:tab/>
      </w:r>
      <w:r w:rsidR="009913F8" w:rsidRPr="00307B3A">
        <w:rPr>
          <w:rFonts w:cs="Arial"/>
          <w:b/>
          <w:bCs/>
          <w:sz w:val="24"/>
          <w:szCs w:val="24"/>
          <w:lang w:val="en-US"/>
        </w:rPr>
        <w:tab/>
      </w:r>
      <w:r w:rsidR="009913F8" w:rsidRPr="00307B3A">
        <w:rPr>
          <w:rFonts w:cs="Arial"/>
          <w:b/>
          <w:bCs/>
          <w:sz w:val="24"/>
          <w:szCs w:val="24"/>
          <w:lang w:val="en-US"/>
        </w:rPr>
        <w:tab/>
      </w:r>
      <w:r w:rsidR="009913F8" w:rsidRPr="00307B3A">
        <w:rPr>
          <w:rFonts w:cs="Arial"/>
          <w:b/>
          <w:bCs/>
          <w:sz w:val="24"/>
          <w:szCs w:val="24"/>
          <w:lang w:val="en-US"/>
        </w:rPr>
        <w:tab/>
      </w:r>
      <w:r w:rsidR="009913F8" w:rsidRPr="00307B3A">
        <w:rPr>
          <w:rFonts w:cs="Arial"/>
          <w:b/>
          <w:bCs/>
          <w:sz w:val="24"/>
          <w:szCs w:val="24"/>
          <w:lang w:val="en-US"/>
        </w:rPr>
        <w:tab/>
      </w:r>
      <w:r w:rsidR="009E0705" w:rsidRPr="009E0705">
        <w:rPr>
          <w:rFonts w:cs="Arial"/>
          <w:b/>
          <w:bCs/>
          <w:sz w:val="24"/>
          <w:szCs w:val="24"/>
          <w:lang w:val="en-US"/>
        </w:rPr>
        <w:t>Discussion on Modulation for 6GR Air Interface</w:t>
      </w:r>
    </w:p>
    <w:p w14:paraId="30E02944" w14:textId="471980A4" w:rsidR="0034111C" w:rsidRPr="00307B3A" w:rsidRDefault="0034111C" w:rsidP="004D4C1C">
      <w:pPr>
        <w:pStyle w:val="CRCoverPage"/>
        <w:rPr>
          <w:rFonts w:cs="Arial"/>
          <w:b/>
          <w:bCs/>
          <w:sz w:val="24"/>
          <w:szCs w:val="24"/>
          <w:lang w:val="en-US"/>
        </w:rPr>
      </w:pPr>
      <w:r w:rsidRPr="00307B3A">
        <w:rPr>
          <w:rFonts w:cs="Arial"/>
          <w:b/>
          <w:bCs/>
          <w:sz w:val="24"/>
          <w:szCs w:val="24"/>
          <w:lang w:val="en-US"/>
        </w:rPr>
        <w:t xml:space="preserve">Document </w:t>
      </w:r>
      <w:r w:rsidR="3E61DC49" w:rsidRPr="00307B3A">
        <w:rPr>
          <w:rFonts w:cs="Arial"/>
          <w:b/>
          <w:bCs/>
          <w:sz w:val="24"/>
          <w:szCs w:val="24"/>
          <w:lang w:val="en-US"/>
        </w:rPr>
        <w:t>for</w:t>
      </w:r>
      <w:proofErr w:type="gramStart"/>
      <w:r w:rsidR="3E61DC49" w:rsidRPr="00307B3A">
        <w:rPr>
          <w:rFonts w:cs="Arial"/>
          <w:b/>
          <w:bCs/>
          <w:sz w:val="24"/>
          <w:szCs w:val="24"/>
          <w:lang w:val="en-US"/>
        </w:rPr>
        <w:t>:</w:t>
      </w:r>
      <w:r w:rsidRPr="00B7321B">
        <w:rPr>
          <w:rFonts w:cs="Arial"/>
          <w:b/>
          <w:sz w:val="24"/>
          <w:lang w:val="en-US"/>
        </w:rPr>
        <w:tab/>
      </w:r>
      <w:r w:rsidR="00220615" w:rsidRPr="00B7321B">
        <w:rPr>
          <w:rFonts w:cs="Arial"/>
          <w:b/>
          <w:sz w:val="24"/>
          <w:lang w:val="en-US"/>
        </w:rPr>
        <w:tab/>
      </w:r>
      <w:r w:rsidRPr="00307B3A">
        <w:rPr>
          <w:rFonts w:cs="Arial"/>
          <w:b/>
          <w:bCs/>
          <w:sz w:val="24"/>
          <w:szCs w:val="24"/>
          <w:lang w:val="en-US"/>
        </w:rPr>
        <w:t>Discussion</w:t>
      </w:r>
      <w:proofErr w:type="gramEnd"/>
      <w:r w:rsidRPr="00307B3A">
        <w:rPr>
          <w:rFonts w:cs="Arial"/>
          <w:b/>
          <w:bCs/>
          <w:sz w:val="24"/>
          <w:szCs w:val="24"/>
          <w:lang w:val="en-US"/>
        </w:rPr>
        <w:t xml:space="preserve"> and Decision</w:t>
      </w:r>
    </w:p>
    <w:p w14:paraId="7CF7938E" w14:textId="633C7172" w:rsidR="00ED1327" w:rsidRPr="00B7321B" w:rsidRDefault="00EE7FA7" w:rsidP="00090989">
      <w:pPr>
        <w:pStyle w:val="Heading1"/>
        <w:rPr>
          <w:lang w:val="en-US"/>
        </w:rPr>
      </w:pPr>
      <w:bookmarkStart w:id="2" w:name="_Toc206169992"/>
      <w:bookmarkStart w:id="3" w:name="_Toc206170538"/>
      <w:bookmarkStart w:id="4" w:name="_Toc213343148"/>
      <w:r w:rsidRPr="572F0BC0">
        <w:rPr>
          <w:lang w:val="en-US"/>
        </w:rPr>
        <w:t>Introduction</w:t>
      </w:r>
      <w:bookmarkEnd w:id="2"/>
      <w:bookmarkEnd w:id="3"/>
      <w:bookmarkEnd w:id="4"/>
    </w:p>
    <w:p w14:paraId="33DEA907" w14:textId="4D59BE89" w:rsidR="009D79A9" w:rsidRPr="009D79A9" w:rsidRDefault="006C04F0" w:rsidP="009D79A9">
      <w:pPr>
        <w:rPr>
          <w:lang w:val="en-US"/>
        </w:rPr>
      </w:pPr>
      <w:r w:rsidRPr="006C04F0">
        <w:rPr>
          <w:lang w:val="en-US"/>
        </w:rPr>
        <w:t xml:space="preserve">3GPP started the study on the 6G Radio (6GR) air interface at the RAN </w:t>
      </w:r>
      <w:proofErr w:type="gramStart"/>
      <w:r w:rsidRPr="006C04F0">
        <w:rPr>
          <w:lang w:val="en-US"/>
        </w:rPr>
        <w:t>plenary (#</w:t>
      </w:r>
      <w:proofErr w:type="gramEnd"/>
      <w:r w:rsidRPr="006C04F0">
        <w:rPr>
          <w:lang w:val="en-US"/>
        </w:rPr>
        <w:t>108) in June 2025</w:t>
      </w:r>
      <w:r>
        <w:rPr>
          <w:lang w:val="en-US"/>
        </w:rPr>
        <w:t xml:space="preserve"> </w:t>
      </w:r>
      <w:sdt>
        <w:sdtPr>
          <w:rPr>
            <w:lang w:val="en-US"/>
          </w:rPr>
          <w:id w:val="-593174011"/>
          <w:citation/>
        </w:sdtPr>
        <w:sdtContent>
          <w:r>
            <w:rPr>
              <w:lang w:val="en-US"/>
            </w:rPr>
            <w:fldChar w:fldCharType="begin"/>
          </w:r>
          <w:r>
            <w:rPr>
              <w:lang w:val="en-US"/>
            </w:rPr>
            <w:instrText xml:space="preserve"> CITATION 251881 \l 1033 </w:instrText>
          </w:r>
          <w:r>
            <w:rPr>
              <w:lang w:val="en-US"/>
            </w:rPr>
            <w:fldChar w:fldCharType="separate"/>
          </w:r>
          <w:r w:rsidR="00355AD8" w:rsidRPr="00355AD8">
            <w:rPr>
              <w:noProof/>
              <w:lang w:val="en-US"/>
            </w:rPr>
            <w:t>[1]</w:t>
          </w:r>
          <w:r>
            <w:rPr>
              <w:lang w:val="en-US"/>
            </w:rPr>
            <w:fldChar w:fldCharType="end"/>
          </w:r>
        </w:sdtContent>
      </w:sdt>
      <w:r w:rsidRPr="006C04F0">
        <w:rPr>
          <w:lang w:val="en-US"/>
        </w:rPr>
        <w:t xml:space="preserve">. The first technical discussions occurred during RAN 1 #122 (Aug 2025, Bengaluru) and continued in RAN 1 #122 bis (Oct 2025, Prague) </w:t>
      </w:r>
      <w:sdt>
        <w:sdtPr>
          <w:rPr>
            <w:lang w:val="en-US"/>
          </w:rPr>
          <w:id w:val="-500809242"/>
          <w:citation/>
        </w:sdtPr>
        <w:sdtContent>
          <w:r>
            <w:rPr>
              <w:lang w:val="en-US"/>
            </w:rPr>
            <w:fldChar w:fldCharType="begin"/>
          </w:r>
          <w:r>
            <w:rPr>
              <w:lang w:val="en-US"/>
            </w:rPr>
            <w:instrText xml:space="preserve"> CITATION 2506579 \l 1033 </w:instrText>
          </w:r>
          <w:r>
            <w:rPr>
              <w:lang w:val="en-US"/>
            </w:rPr>
            <w:fldChar w:fldCharType="separate"/>
          </w:r>
          <w:r w:rsidR="00355AD8" w:rsidRPr="00355AD8">
            <w:rPr>
              <w:noProof/>
              <w:lang w:val="en-US"/>
            </w:rPr>
            <w:t>[2]</w:t>
          </w:r>
          <w:r>
            <w:rPr>
              <w:lang w:val="en-US"/>
            </w:rPr>
            <w:fldChar w:fldCharType="end"/>
          </w:r>
        </w:sdtContent>
      </w:sdt>
      <w:r w:rsidRPr="006C04F0">
        <w:rPr>
          <w:lang w:val="en-US"/>
        </w:rPr>
        <w:t>. Agenda item 11.4.2 of the RAN 1 #122 bis meeting covers “modulation,” which is part of the broader 6GR air interface evaluation. As part of the agenda item on modulation, this contribution provides a high-level overview of baseline modulation schemes and outlines research directions for enhancing modulation and joint channel coding and modulation. The goal is to aid RAN1 in identifying promising areas for study while avoiding proprietary details or company-specific positions.</w:t>
      </w:r>
      <w:r>
        <w:rPr>
          <w:lang w:val="en-US"/>
        </w:rPr>
        <w:t xml:space="preserve"> </w:t>
      </w:r>
      <w:r w:rsidR="009D79A9" w:rsidRPr="007F4B17" w:rsidDel="00750DF4">
        <w:t xml:space="preserve">This </w:t>
      </w:r>
      <w:r w:rsidR="003D058C">
        <w:t>contribution</w:t>
      </w:r>
      <w:r w:rsidR="009D79A9" w:rsidRPr="007F4B17" w:rsidDel="00750DF4">
        <w:t xml:space="preserve"> is organized as follows:</w:t>
      </w:r>
    </w:p>
    <w:sdt>
      <w:sdtPr>
        <w:rPr>
          <w:noProof w:val="0"/>
          <w:sz w:val="20"/>
          <w:lang w:val="en-GB"/>
        </w:rPr>
        <w:id w:val="-831365950"/>
        <w:docPartObj>
          <w:docPartGallery w:val="Table of Contents"/>
          <w:docPartUnique/>
        </w:docPartObj>
      </w:sdtPr>
      <w:sdtEndPr>
        <w:rPr>
          <w:b/>
          <w:bCs/>
        </w:rPr>
      </w:sdtEndPr>
      <w:sdtContent>
        <w:p w14:paraId="24FD9F6B" w14:textId="568281BC" w:rsidR="00355AD8" w:rsidRDefault="0023693C">
          <w:pPr>
            <w:pStyle w:val="TOC1"/>
            <w:rPr>
              <w:rFonts w:asciiTheme="minorHAnsi" w:eastAsiaTheme="minorEastAsia" w:hAnsiTheme="minorHAnsi" w:cstheme="minorBidi"/>
              <w:kern w:val="2"/>
              <w:sz w:val="24"/>
              <w:szCs w:val="24"/>
              <w14:ligatures w14:val="standardContextual"/>
            </w:rPr>
          </w:pPr>
          <w:r w:rsidRPr="00C64A08">
            <w:rPr>
              <w:sz w:val="20"/>
            </w:rPr>
            <w:fldChar w:fldCharType="begin"/>
          </w:r>
          <w:r w:rsidRPr="00C64A08">
            <w:rPr>
              <w:sz w:val="20"/>
            </w:rPr>
            <w:instrText xml:space="preserve"> TOC \o "1-3" \h \z \u </w:instrText>
          </w:r>
          <w:r w:rsidRPr="00C64A08">
            <w:rPr>
              <w:sz w:val="20"/>
            </w:rPr>
            <w:fldChar w:fldCharType="separate"/>
          </w:r>
          <w:hyperlink w:anchor="_Toc213343148" w:history="1">
            <w:r w:rsidR="00355AD8" w:rsidRPr="0030739A">
              <w:rPr>
                <w:rStyle w:val="Hyperlink"/>
              </w:rPr>
              <w:t>1</w:t>
            </w:r>
            <w:r w:rsidR="00355AD8">
              <w:rPr>
                <w:rFonts w:asciiTheme="minorHAnsi" w:eastAsiaTheme="minorEastAsia" w:hAnsiTheme="minorHAnsi" w:cstheme="minorBidi"/>
                <w:kern w:val="2"/>
                <w:sz w:val="24"/>
                <w:szCs w:val="24"/>
                <w14:ligatures w14:val="standardContextual"/>
              </w:rPr>
              <w:tab/>
            </w:r>
            <w:r w:rsidR="00355AD8" w:rsidRPr="0030739A">
              <w:rPr>
                <w:rStyle w:val="Hyperlink"/>
              </w:rPr>
              <w:t>Introduction</w:t>
            </w:r>
            <w:r w:rsidR="00355AD8">
              <w:rPr>
                <w:webHidden/>
              </w:rPr>
              <w:tab/>
            </w:r>
            <w:r w:rsidR="00355AD8">
              <w:rPr>
                <w:webHidden/>
              </w:rPr>
              <w:fldChar w:fldCharType="begin"/>
            </w:r>
            <w:r w:rsidR="00355AD8">
              <w:rPr>
                <w:webHidden/>
              </w:rPr>
              <w:instrText xml:space="preserve"> PAGEREF _Toc213343148 \h </w:instrText>
            </w:r>
            <w:r w:rsidR="00355AD8">
              <w:rPr>
                <w:webHidden/>
              </w:rPr>
            </w:r>
            <w:r w:rsidR="00355AD8">
              <w:rPr>
                <w:webHidden/>
              </w:rPr>
              <w:fldChar w:fldCharType="separate"/>
            </w:r>
            <w:r w:rsidR="00355AD8">
              <w:rPr>
                <w:webHidden/>
              </w:rPr>
              <w:t>1</w:t>
            </w:r>
            <w:r w:rsidR="00355AD8">
              <w:rPr>
                <w:webHidden/>
              </w:rPr>
              <w:fldChar w:fldCharType="end"/>
            </w:r>
          </w:hyperlink>
        </w:p>
        <w:p w14:paraId="30D999D6" w14:textId="185FFB8C" w:rsidR="00355AD8" w:rsidRDefault="00355AD8">
          <w:pPr>
            <w:pStyle w:val="TOC1"/>
            <w:rPr>
              <w:rFonts w:asciiTheme="minorHAnsi" w:eastAsiaTheme="minorEastAsia" w:hAnsiTheme="minorHAnsi" w:cstheme="minorBidi"/>
              <w:kern w:val="2"/>
              <w:sz w:val="24"/>
              <w:szCs w:val="24"/>
              <w14:ligatures w14:val="standardContextual"/>
            </w:rPr>
          </w:pPr>
          <w:hyperlink w:anchor="_Toc213343149" w:history="1">
            <w:r w:rsidRPr="0030739A">
              <w:rPr>
                <w:rStyle w:val="Hyperlink"/>
              </w:rPr>
              <w:t>2</w:t>
            </w:r>
            <w:r>
              <w:rPr>
                <w:rFonts w:asciiTheme="minorHAnsi" w:eastAsiaTheme="minorEastAsia" w:hAnsiTheme="minorHAnsi" w:cstheme="minorBidi"/>
                <w:kern w:val="2"/>
                <w:sz w:val="24"/>
                <w:szCs w:val="24"/>
                <w14:ligatures w14:val="standardContextual"/>
              </w:rPr>
              <w:tab/>
            </w:r>
            <w:r w:rsidRPr="0030739A">
              <w:rPr>
                <w:rStyle w:val="Hyperlink"/>
              </w:rPr>
              <w:t>Discussion</w:t>
            </w:r>
            <w:r>
              <w:rPr>
                <w:webHidden/>
              </w:rPr>
              <w:tab/>
            </w:r>
            <w:r>
              <w:rPr>
                <w:webHidden/>
              </w:rPr>
              <w:fldChar w:fldCharType="begin"/>
            </w:r>
            <w:r>
              <w:rPr>
                <w:webHidden/>
              </w:rPr>
              <w:instrText xml:space="preserve"> PAGEREF _Toc213343149 \h </w:instrText>
            </w:r>
            <w:r>
              <w:rPr>
                <w:webHidden/>
              </w:rPr>
            </w:r>
            <w:r>
              <w:rPr>
                <w:webHidden/>
              </w:rPr>
              <w:fldChar w:fldCharType="separate"/>
            </w:r>
            <w:r>
              <w:rPr>
                <w:webHidden/>
              </w:rPr>
              <w:t>1</w:t>
            </w:r>
            <w:r>
              <w:rPr>
                <w:webHidden/>
              </w:rPr>
              <w:fldChar w:fldCharType="end"/>
            </w:r>
          </w:hyperlink>
        </w:p>
        <w:p w14:paraId="26EF6D4A" w14:textId="3E1F3806" w:rsidR="00355AD8" w:rsidRDefault="00355AD8">
          <w:pPr>
            <w:pStyle w:val="TOC2"/>
            <w:rPr>
              <w:rFonts w:asciiTheme="minorHAnsi" w:eastAsiaTheme="minorEastAsia" w:hAnsiTheme="minorHAnsi" w:cstheme="minorBidi"/>
              <w:kern w:val="2"/>
              <w:sz w:val="24"/>
              <w:szCs w:val="24"/>
              <w14:ligatures w14:val="standardContextual"/>
            </w:rPr>
          </w:pPr>
          <w:hyperlink w:anchor="_Toc213343150" w:history="1">
            <w:r w:rsidRPr="0030739A">
              <w:rPr>
                <w:rStyle w:val="Hyperlink"/>
              </w:rPr>
              <w:t>2.1</w:t>
            </w:r>
            <w:r>
              <w:rPr>
                <w:rFonts w:asciiTheme="minorHAnsi" w:eastAsiaTheme="minorEastAsia" w:hAnsiTheme="minorHAnsi" w:cstheme="minorBidi"/>
                <w:kern w:val="2"/>
                <w:sz w:val="24"/>
                <w:szCs w:val="24"/>
                <w14:ligatures w14:val="standardContextual"/>
              </w:rPr>
              <w:tab/>
            </w:r>
            <w:r w:rsidRPr="0030739A">
              <w:rPr>
                <w:rStyle w:val="Hyperlink"/>
              </w:rPr>
              <w:t>Discussions on shaped constellations</w:t>
            </w:r>
            <w:r>
              <w:rPr>
                <w:webHidden/>
              </w:rPr>
              <w:tab/>
            </w:r>
            <w:r>
              <w:rPr>
                <w:webHidden/>
              </w:rPr>
              <w:fldChar w:fldCharType="begin"/>
            </w:r>
            <w:r>
              <w:rPr>
                <w:webHidden/>
              </w:rPr>
              <w:instrText xml:space="preserve"> PAGEREF _Toc213343150 \h </w:instrText>
            </w:r>
            <w:r>
              <w:rPr>
                <w:webHidden/>
              </w:rPr>
            </w:r>
            <w:r>
              <w:rPr>
                <w:webHidden/>
              </w:rPr>
              <w:fldChar w:fldCharType="separate"/>
            </w:r>
            <w:r>
              <w:rPr>
                <w:webHidden/>
              </w:rPr>
              <w:t>3</w:t>
            </w:r>
            <w:r>
              <w:rPr>
                <w:webHidden/>
              </w:rPr>
              <w:fldChar w:fldCharType="end"/>
            </w:r>
          </w:hyperlink>
        </w:p>
        <w:p w14:paraId="4A40771A" w14:textId="119B89B2" w:rsidR="00355AD8" w:rsidRDefault="00355AD8">
          <w:pPr>
            <w:pStyle w:val="TOC2"/>
            <w:rPr>
              <w:rFonts w:asciiTheme="minorHAnsi" w:eastAsiaTheme="minorEastAsia" w:hAnsiTheme="minorHAnsi" w:cstheme="minorBidi"/>
              <w:kern w:val="2"/>
              <w:sz w:val="24"/>
              <w:szCs w:val="24"/>
              <w14:ligatures w14:val="standardContextual"/>
            </w:rPr>
          </w:pPr>
          <w:hyperlink w:anchor="_Toc213343151" w:history="1">
            <w:r w:rsidRPr="0030739A">
              <w:rPr>
                <w:rStyle w:val="Hyperlink"/>
              </w:rPr>
              <w:t>2.2</w:t>
            </w:r>
            <w:r>
              <w:rPr>
                <w:rFonts w:asciiTheme="minorHAnsi" w:eastAsiaTheme="minorEastAsia" w:hAnsiTheme="minorHAnsi" w:cstheme="minorBidi"/>
                <w:kern w:val="2"/>
                <w:sz w:val="24"/>
                <w:szCs w:val="24"/>
                <w14:ligatures w14:val="standardContextual"/>
              </w:rPr>
              <w:tab/>
            </w:r>
            <w:r w:rsidRPr="0030739A">
              <w:rPr>
                <w:rStyle w:val="Hyperlink"/>
              </w:rPr>
              <w:t>Discussions on new modulations for PAPR reduction</w:t>
            </w:r>
            <w:r>
              <w:rPr>
                <w:webHidden/>
              </w:rPr>
              <w:tab/>
            </w:r>
            <w:r>
              <w:rPr>
                <w:webHidden/>
              </w:rPr>
              <w:fldChar w:fldCharType="begin"/>
            </w:r>
            <w:r>
              <w:rPr>
                <w:webHidden/>
              </w:rPr>
              <w:instrText xml:space="preserve"> PAGEREF _Toc213343151 \h </w:instrText>
            </w:r>
            <w:r>
              <w:rPr>
                <w:webHidden/>
              </w:rPr>
            </w:r>
            <w:r>
              <w:rPr>
                <w:webHidden/>
              </w:rPr>
              <w:fldChar w:fldCharType="separate"/>
            </w:r>
            <w:r>
              <w:rPr>
                <w:webHidden/>
              </w:rPr>
              <w:t>4</w:t>
            </w:r>
            <w:r>
              <w:rPr>
                <w:webHidden/>
              </w:rPr>
              <w:fldChar w:fldCharType="end"/>
            </w:r>
          </w:hyperlink>
        </w:p>
        <w:p w14:paraId="26260005" w14:textId="2D5F9936" w:rsidR="00355AD8" w:rsidRDefault="00355AD8">
          <w:pPr>
            <w:pStyle w:val="TOC1"/>
            <w:rPr>
              <w:rFonts w:asciiTheme="minorHAnsi" w:eastAsiaTheme="minorEastAsia" w:hAnsiTheme="minorHAnsi" w:cstheme="minorBidi"/>
              <w:kern w:val="2"/>
              <w:sz w:val="24"/>
              <w:szCs w:val="24"/>
              <w14:ligatures w14:val="standardContextual"/>
            </w:rPr>
          </w:pPr>
          <w:hyperlink w:anchor="_Toc213343152" w:history="1">
            <w:r w:rsidRPr="0030739A">
              <w:rPr>
                <w:rStyle w:val="Hyperlink"/>
              </w:rPr>
              <w:t>3</w:t>
            </w:r>
            <w:r>
              <w:rPr>
                <w:rFonts w:asciiTheme="minorHAnsi" w:eastAsiaTheme="minorEastAsia" w:hAnsiTheme="minorHAnsi" w:cstheme="minorBidi"/>
                <w:kern w:val="2"/>
                <w:sz w:val="24"/>
                <w:szCs w:val="24"/>
                <w14:ligatures w14:val="standardContextual"/>
              </w:rPr>
              <w:tab/>
            </w:r>
            <w:r w:rsidRPr="0030739A">
              <w:rPr>
                <w:rStyle w:val="Hyperlink"/>
              </w:rPr>
              <w:t>Conclusion</w:t>
            </w:r>
            <w:r>
              <w:rPr>
                <w:webHidden/>
              </w:rPr>
              <w:tab/>
            </w:r>
            <w:r>
              <w:rPr>
                <w:webHidden/>
              </w:rPr>
              <w:fldChar w:fldCharType="begin"/>
            </w:r>
            <w:r>
              <w:rPr>
                <w:webHidden/>
              </w:rPr>
              <w:instrText xml:space="preserve"> PAGEREF _Toc213343152 \h </w:instrText>
            </w:r>
            <w:r>
              <w:rPr>
                <w:webHidden/>
              </w:rPr>
            </w:r>
            <w:r>
              <w:rPr>
                <w:webHidden/>
              </w:rPr>
              <w:fldChar w:fldCharType="separate"/>
            </w:r>
            <w:r>
              <w:rPr>
                <w:webHidden/>
              </w:rPr>
              <w:t>4</w:t>
            </w:r>
            <w:r>
              <w:rPr>
                <w:webHidden/>
              </w:rPr>
              <w:fldChar w:fldCharType="end"/>
            </w:r>
          </w:hyperlink>
        </w:p>
        <w:p w14:paraId="1ADB7A43" w14:textId="6595C9EE" w:rsidR="00355AD8" w:rsidRDefault="00355AD8">
          <w:pPr>
            <w:pStyle w:val="TOC1"/>
            <w:rPr>
              <w:rFonts w:asciiTheme="minorHAnsi" w:eastAsiaTheme="minorEastAsia" w:hAnsiTheme="minorHAnsi" w:cstheme="minorBidi"/>
              <w:kern w:val="2"/>
              <w:sz w:val="24"/>
              <w:szCs w:val="24"/>
              <w14:ligatures w14:val="standardContextual"/>
            </w:rPr>
          </w:pPr>
          <w:hyperlink w:anchor="_Toc213343153" w:history="1">
            <w:r w:rsidRPr="0030739A">
              <w:rPr>
                <w:rStyle w:val="Hyperlink"/>
              </w:rPr>
              <w:t>4</w:t>
            </w:r>
            <w:r>
              <w:rPr>
                <w:rFonts w:asciiTheme="minorHAnsi" w:eastAsiaTheme="minorEastAsia" w:hAnsiTheme="minorHAnsi" w:cstheme="minorBidi"/>
                <w:kern w:val="2"/>
                <w:sz w:val="24"/>
                <w:szCs w:val="24"/>
                <w14:ligatures w14:val="standardContextual"/>
              </w:rPr>
              <w:tab/>
            </w:r>
            <w:r w:rsidRPr="0030739A">
              <w:rPr>
                <w:rStyle w:val="Hyperlink"/>
              </w:rPr>
              <w:t>References</w:t>
            </w:r>
            <w:r>
              <w:rPr>
                <w:webHidden/>
              </w:rPr>
              <w:tab/>
            </w:r>
            <w:r>
              <w:rPr>
                <w:webHidden/>
              </w:rPr>
              <w:fldChar w:fldCharType="begin"/>
            </w:r>
            <w:r>
              <w:rPr>
                <w:webHidden/>
              </w:rPr>
              <w:instrText xml:space="preserve"> PAGEREF _Toc213343153 \h </w:instrText>
            </w:r>
            <w:r>
              <w:rPr>
                <w:webHidden/>
              </w:rPr>
            </w:r>
            <w:r>
              <w:rPr>
                <w:webHidden/>
              </w:rPr>
              <w:fldChar w:fldCharType="separate"/>
            </w:r>
            <w:r>
              <w:rPr>
                <w:webHidden/>
              </w:rPr>
              <w:t>4</w:t>
            </w:r>
            <w:r>
              <w:rPr>
                <w:webHidden/>
              </w:rPr>
              <w:fldChar w:fldCharType="end"/>
            </w:r>
          </w:hyperlink>
        </w:p>
        <w:p w14:paraId="63BEC4F1" w14:textId="70EE29E3" w:rsidR="0023693C" w:rsidRPr="0097031B" w:rsidRDefault="0023693C" w:rsidP="00071D03">
          <w:pPr>
            <w:spacing w:after="0"/>
          </w:pPr>
          <w:r w:rsidRPr="00C64A08">
            <w:rPr>
              <w:b/>
              <w:bCs/>
              <w:noProof/>
            </w:rPr>
            <w:fldChar w:fldCharType="end"/>
          </w:r>
        </w:p>
      </w:sdtContent>
    </w:sdt>
    <w:p w14:paraId="45920563" w14:textId="044C8DE1" w:rsidR="006C04F0" w:rsidRPr="006C04F0" w:rsidRDefault="006C04F0" w:rsidP="006C04F0">
      <w:pPr>
        <w:pStyle w:val="Heading1"/>
        <w:rPr>
          <w:lang w:val="en-US"/>
        </w:rPr>
      </w:pPr>
      <w:bookmarkStart w:id="5" w:name="_Toc213343149"/>
      <w:r w:rsidRPr="006C04F0">
        <w:rPr>
          <w:lang w:val="en-US"/>
        </w:rPr>
        <w:t>Discussion</w:t>
      </w:r>
      <w:bookmarkEnd w:id="5"/>
    </w:p>
    <w:p w14:paraId="330C3B1B" w14:textId="1B7FF781" w:rsidR="006C04F0" w:rsidRPr="004076A9" w:rsidRDefault="006C04F0" w:rsidP="006C04F0">
      <w:r w:rsidRPr="004076A9">
        <w:t>According to the following agreements in RAN1 #122</w:t>
      </w:r>
      <w:r>
        <w:t>-bis</w:t>
      </w:r>
      <w:r w:rsidRPr="004076A9">
        <w:t xml:space="preserve"> meeting</w:t>
      </w:r>
      <w:r>
        <w:t xml:space="preserve"> </w:t>
      </w:r>
      <w:sdt>
        <w:sdtPr>
          <w:id w:val="-358665073"/>
          <w:citation/>
        </w:sdtPr>
        <w:sdtContent>
          <w:r>
            <w:fldChar w:fldCharType="begin"/>
          </w:r>
          <w:r>
            <w:rPr>
              <w:lang w:val="en-US"/>
            </w:rPr>
            <w:instrText xml:space="preserve"> CITATION 2506579 \l 1033 </w:instrText>
          </w:r>
          <w:r>
            <w:fldChar w:fldCharType="separate"/>
          </w:r>
          <w:r w:rsidR="00355AD8" w:rsidRPr="00355AD8">
            <w:rPr>
              <w:noProof/>
              <w:lang w:val="en-US"/>
            </w:rPr>
            <w:t>[2]</w:t>
          </w:r>
          <w:r>
            <w:fldChar w:fldCharType="end"/>
          </w:r>
        </w:sdtContent>
      </w:sdt>
      <w:r>
        <w:t>:</w:t>
      </w:r>
    </w:p>
    <w:tbl>
      <w:tblPr>
        <w:tblStyle w:val="TableGrid"/>
        <w:tblW w:w="9895" w:type="dxa"/>
        <w:tblLook w:val="04A0" w:firstRow="1" w:lastRow="0" w:firstColumn="1" w:lastColumn="0" w:noHBand="0" w:noVBand="1"/>
      </w:tblPr>
      <w:tblGrid>
        <w:gridCol w:w="9895"/>
      </w:tblGrid>
      <w:tr w:rsidR="006C04F0" w:rsidRPr="004076A9" w14:paraId="27FB092E" w14:textId="77777777" w:rsidTr="00355AD8">
        <w:tc>
          <w:tcPr>
            <w:tcW w:w="9895" w:type="dxa"/>
            <w:tcBorders>
              <w:top w:val="single" w:sz="4" w:space="0" w:color="auto"/>
              <w:left w:val="single" w:sz="4" w:space="0" w:color="auto"/>
              <w:bottom w:val="single" w:sz="4" w:space="0" w:color="auto"/>
              <w:right w:val="single" w:sz="4" w:space="0" w:color="auto"/>
            </w:tcBorders>
          </w:tcPr>
          <w:p w14:paraId="77443AA5" w14:textId="77777777" w:rsidR="006C04F0" w:rsidRPr="006E36EB" w:rsidRDefault="006C04F0" w:rsidP="006C04F0">
            <w:pPr>
              <w:rPr>
                <w:rFonts w:eastAsia="DengXian"/>
                <w:sz w:val="22"/>
                <w:szCs w:val="22"/>
                <w:highlight w:val="green"/>
                <w:lang w:val="en-US" w:eastAsia="zh-CN"/>
              </w:rPr>
            </w:pPr>
            <w:bookmarkStart w:id="6" w:name="_Hlk210125827"/>
            <w:r w:rsidRPr="006E36EB">
              <w:rPr>
                <w:rFonts w:eastAsia="DengXian" w:hint="eastAsia"/>
                <w:sz w:val="22"/>
                <w:szCs w:val="22"/>
                <w:highlight w:val="green"/>
                <w:lang w:val="en-US" w:eastAsia="zh-CN"/>
              </w:rPr>
              <w:t>Agreement</w:t>
            </w:r>
          </w:p>
          <w:p w14:paraId="0F8AC2DB" w14:textId="77777777" w:rsidR="006C04F0" w:rsidRPr="006E36EB" w:rsidRDefault="006C04F0" w:rsidP="006C04F0">
            <w:pPr>
              <w:rPr>
                <w:sz w:val="22"/>
                <w:szCs w:val="22"/>
              </w:rPr>
            </w:pPr>
            <w:r w:rsidRPr="006E36EB">
              <w:rPr>
                <w:sz w:val="22"/>
                <w:szCs w:val="22"/>
              </w:rPr>
              <w:t xml:space="preserve">For 6GR constellation shaping evaluation for CP-OFDM, </w:t>
            </w:r>
            <w:r w:rsidRPr="006E36EB">
              <w:rPr>
                <w:rFonts w:eastAsiaTheme="minorEastAsia" w:hint="eastAsia"/>
                <w:sz w:val="22"/>
                <w:szCs w:val="22"/>
                <w:lang w:eastAsia="zh-CN"/>
              </w:rPr>
              <w:t xml:space="preserve">and improved MCS table, </w:t>
            </w:r>
            <w:r w:rsidRPr="006E36EB">
              <w:rPr>
                <w:sz w:val="22"/>
                <w:szCs w:val="22"/>
              </w:rPr>
              <w:t>the proposed scheme will be compared with non-shaping with NR MCS table. The evaluation and comparison should consider at least the following:</w:t>
            </w:r>
          </w:p>
          <w:p w14:paraId="59620939" w14:textId="77777777" w:rsidR="006C04F0" w:rsidRPr="006E36EB" w:rsidRDefault="006C04F0" w:rsidP="006C04F0">
            <w:pPr>
              <w:pStyle w:val="ListParagraph"/>
              <w:numPr>
                <w:ilvl w:val="0"/>
                <w:numId w:val="25"/>
              </w:numPr>
              <w:overflowPunct w:val="0"/>
              <w:autoSpaceDE w:val="0"/>
              <w:autoSpaceDN w:val="0"/>
              <w:adjustRightInd w:val="0"/>
              <w:spacing w:after="180"/>
              <w:textAlignment w:val="baseline"/>
              <w:rPr>
                <w:sz w:val="22"/>
                <w:szCs w:val="22"/>
                <w:lang w:val="en-GB" w:eastAsia="en-US"/>
              </w:rPr>
            </w:pPr>
            <w:r w:rsidRPr="006E36EB">
              <w:rPr>
                <w:sz w:val="22"/>
                <w:szCs w:val="22"/>
                <w:lang w:val="en-GB" w:eastAsia="en-US"/>
              </w:rPr>
              <w:t>BLER performance under AWGN channel (at least for performance calibration)</w:t>
            </w:r>
          </w:p>
          <w:p w14:paraId="2108BC5B" w14:textId="77777777" w:rsidR="006C04F0" w:rsidRPr="006E36EB" w:rsidRDefault="006C04F0" w:rsidP="006C04F0">
            <w:pPr>
              <w:pStyle w:val="ListParagraph"/>
              <w:numPr>
                <w:ilvl w:val="1"/>
                <w:numId w:val="25"/>
              </w:numPr>
              <w:overflowPunct w:val="0"/>
              <w:autoSpaceDE w:val="0"/>
              <w:autoSpaceDN w:val="0"/>
              <w:adjustRightInd w:val="0"/>
              <w:spacing w:after="180"/>
              <w:ind w:left="1080"/>
              <w:textAlignment w:val="baseline"/>
              <w:rPr>
                <w:sz w:val="22"/>
                <w:szCs w:val="22"/>
                <w:lang w:val="en-GB" w:eastAsia="en-US"/>
              </w:rPr>
            </w:pPr>
            <w:r w:rsidRPr="006E36EB">
              <w:rPr>
                <w:sz w:val="22"/>
                <w:szCs w:val="22"/>
                <w:lang w:val="en-GB" w:eastAsia="en-US"/>
              </w:rPr>
              <w:t>1st transmission (baseline) and with HARQ re-transmission</w:t>
            </w:r>
          </w:p>
          <w:p w14:paraId="672EB111" w14:textId="77777777" w:rsidR="006C04F0" w:rsidRPr="006E36EB" w:rsidRDefault="006C04F0" w:rsidP="006C04F0">
            <w:pPr>
              <w:pStyle w:val="ListParagraph"/>
              <w:numPr>
                <w:ilvl w:val="0"/>
                <w:numId w:val="25"/>
              </w:numPr>
              <w:overflowPunct w:val="0"/>
              <w:autoSpaceDE w:val="0"/>
              <w:autoSpaceDN w:val="0"/>
              <w:adjustRightInd w:val="0"/>
              <w:spacing w:after="180"/>
              <w:textAlignment w:val="baseline"/>
              <w:rPr>
                <w:sz w:val="22"/>
                <w:szCs w:val="22"/>
                <w:lang w:val="en-GB" w:eastAsia="en-US"/>
              </w:rPr>
            </w:pPr>
            <w:r w:rsidRPr="006E36EB">
              <w:rPr>
                <w:sz w:val="22"/>
                <w:szCs w:val="22"/>
                <w:lang w:val="en-GB" w:eastAsia="en-US"/>
              </w:rPr>
              <w:t>BLER performance under fading channel</w:t>
            </w:r>
            <w:r w:rsidRPr="006E36EB">
              <w:rPr>
                <w:rFonts w:hint="eastAsia"/>
                <w:sz w:val="22"/>
                <w:szCs w:val="22"/>
                <w:lang w:val="en-GB" w:eastAsia="en-US"/>
              </w:rPr>
              <w:t xml:space="preserve"> </w:t>
            </w:r>
            <w:r w:rsidRPr="006E36EB">
              <w:rPr>
                <w:sz w:val="22"/>
                <w:szCs w:val="22"/>
                <w:lang w:val="en-GB" w:eastAsia="en-US"/>
              </w:rPr>
              <w:t>with fixed MCS</w:t>
            </w:r>
          </w:p>
          <w:p w14:paraId="054BDA5B" w14:textId="77777777" w:rsidR="006C04F0" w:rsidRPr="006E36EB" w:rsidRDefault="006C04F0" w:rsidP="006C04F0">
            <w:pPr>
              <w:pStyle w:val="ListParagraph"/>
              <w:numPr>
                <w:ilvl w:val="1"/>
                <w:numId w:val="25"/>
              </w:numPr>
              <w:overflowPunct w:val="0"/>
              <w:autoSpaceDE w:val="0"/>
              <w:autoSpaceDN w:val="0"/>
              <w:adjustRightInd w:val="0"/>
              <w:spacing w:after="180"/>
              <w:ind w:left="1080"/>
              <w:textAlignment w:val="baseline"/>
              <w:rPr>
                <w:sz w:val="22"/>
                <w:szCs w:val="22"/>
                <w:lang w:val="en-GB" w:eastAsia="en-US"/>
              </w:rPr>
            </w:pPr>
            <w:r w:rsidRPr="006E36EB">
              <w:rPr>
                <w:sz w:val="22"/>
                <w:szCs w:val="22"/>
                <w:lang w:val="en-GB" w:eastAsia="en-US"/>
              </w:rPr>
              <w:t>1st transmission (baseline) and with HARQ re-transmission</w:t>
            </w:r>
          </w:p>
          <w:p w14:paraId="4A048E3B" w14:textId="77777777" w:rsidR="006C04F0" w:rsidRPr="006E36EB" w:rsidRDefault="006C04F0" w:rsidP="006C04F0">
            <w:pPr>
              <w:pStyle w:val="ListParagraph"/>
              <w:numPr>
                <w:ilvl w:val="0"/>
                <w:numId w:val="25"/>
              </w:numPr>
              <w:overflowPunct w:val="0"/>
              <w:autoSpaceDE w:val="0"/>
              <w:autoSpaceDN w:val="0"/>
              <w:adjustRightInd w:val="0"/>
              <w:spacing w:after="180"/>
              <w:textAlignment w:val="baseline"/>
              <w:rPr>
                <w:sz w:val="22"/>
                <w:szCs w:val="22"/>
                <w:lang w:val="en-GB" w:eastAsia="en-US"/>
              </w:rPr>
            </w:pPr>
            <w:r w:rsidRPr="006E36EB">
              <w:rPr>
                <w:sz w:val="22"/>
                <w:szCs w:val="22"/>
                <w:lang w:val="en-GB" w:eastAsia="en-US"/>
              </w:rPr>
              <w:t>Throughput performance with link adaptation (adaptive MCS and rank) under fading channel</w:t>
            </w:r>
          </w:p>
          <w:p w14:paraId="2BD1379D" w14:textId="77777777" w:rsidR="006C04F0" w:rsidRPr="006E36EB" w:rsidRDefault="006C04F0" w:rsidP="006C04F0">
            <w:pPr>
              <w:pStyle w:val="ListParagraph"/>
              <w:numPr>
                <w:ilvl w:val="1"/>
                <w:numId w:val="25"/>
              </w:numPr>
              <w:overflowPunct w:val="0"/>
              <w:autoSpaceDE w:val="0"/>
              <w:autoSpaceDN w:val="0"/>
              <w:adjustRightInd w:val="0"/>
              <w:spacing w:after="180"/>
              <w:textAlignment w:val="baseline"/>
              <w:rPr>
                <w:sz w:val="22"/>
                <w:szCs w:val="22"/>
                <w:lang w:val="en-GB" w:eastAsia="en-US"/>
              </w:rPr>
            </w:pPr>
            <w:r w:rsidRPr="006E36EB">
              <w:rPr>
                <w:sz w:val="22"/>
                <w:szCs w:val="22"/>
                <w:lang w:val="en-GB" w:eastAsia="en-US"/>
              </w:rPr>
              <w:t>Needs to provide assumptions on rate adaptation (e.g., target BLER for 1st transmission, maximum # of retransmissions)</w:t>
            </w:r>
          </w:p>
          <w:p w14:paraId="144F5522" w14:textId="77777777" w:rsidR="006C04F0" w:rsidRPr="006E36EB" w:rsidRDefault="006C04F0" w:rsidP="006C04F0">
            <w:pPr>
              <w:pStyle w:val="ListParagraph"/>
              <w:numPr>
                <w:ilvl w:val="0"/>
                <w:numId w:val="25"/>
              </w:numPr>
              <w:overflowPunct w:val="0"/>
              <w:autoSpaceDE w:val="0"/>
              <w:autoSpaceDN w:val="0"/>
              <w:adjustRightInd w:val="0"/>
              <w:spacing w:after="180"/>
              <w:textAlignment w:val="baseline"/>
              <w:rPr>
                <w:sz w:val="22"/>
                <w:szCs w:val="22"/>
                <w:lang w:val="en-GB" w:eastAsia="en-US"/>
              </w:rPr>
            </w:pPr>
            <w:r w:rsidRPr="006E36EB">
              <w:rPr>
                <w:sz w:val="22"/>
                <w:szCs w:val="22"/>
                <w:lang w:val="en-GB" w:eastAsia="en-US"/>
              </w:rPr>
              <w:t>Transmitter and receiver complexity (e.g., shaping/</w:t>
            </w:r>
            <w:proofErr w:type="spellStart"/>
            <w:r w:rsidRPr="006E36EB">
              <w:rPr>
                <w:sz w:val="22"/>
                <w:szCs w:val="22"/>
                <w:lang w:val="en-GB" w:eastAsia="en-US"/>
              </w:rPr>
              <w:t>deshaping</w:t>
            </w:r>
            <w:proofErr w:type="spellEnd"/>
            <w:r w:rsidRPr="006E36EB">
              <w:rPr>
                <w:sz w:val="22"/>
                <w:szCs w:val="22"/>
                <w:lang w:val="en-GB" w:eastAsia="en-US"/>
              </w:rPr>
              <w:t xml:space="preserve">, </w:t>
            </w:r>
            <w:proofErr w:type="spellStart"/>
            <w:r w:rsidRPr="006E36EB">
              <w:rPr>
                <w:sz w:val="22"/>
                <w:szCs w:val="22"/>
                <w:lang w:val="en-GB" w:eastAsia="en-US"/>
              </w:rPr>
              <w:t>demapper</w:t>
            </w:r>
            <w:proofErr w:type="spellEnd"/>
            <w:r w:rsidRPr="006E36EB">
              <w:rPr>
                <w:sz w:val="22"/>
                <w:szCs w:val="22"/>
                <w:lang w:val="en-GB" w:eastAsia="en-US"/>
              </w:rPr>
              <w:t xml:space="preserve">), latency, parallelism implementation, and storage requirements, </w:t>
            </w:r>
          </w:p>
          <w:p w14:paraId="4281BDB0" w14:textId="77777777" w:rsidR="006C04F0" w:rsidRPr="006E36EB" w:rsidRDefault="006C04F0" w:rsidP="006C04F0">
            <w:pPr>
              <w:pStyle w:val="ListParagraph"/>
              <w:numPr>
                <w:ilvl w:val="0"/>
                <w:numId w:val="25"/>
              </w:numPr>
              <w:overflowPunct w:val="0"/>
              <w:autoSpaceDE w:val="0"/>
              <w:autoSpaceDN w:val="0"/>
              <w:adjustRightInd w:val="0"/>
              <w:spacing w:after="180"/>
              <w:textAlignment w:val="baseline"/>
              <w:rPr>
                <w:sz w:val="22"/>
                <w:szCs w:val="22"/>
                <w:lang w:val="en-GB" w:eastAsia="en-US"/>
              </w:rPr>
            </w:pPr>
            <w:r w:rsidRPr="006E36EB">
              <w:rPr>
                <w:sz w:val="22"/>
                <w:szCs w:val="22"/>
                <w:lang w:val="en-GB" w:eastAsia="en-US"/>
              </w:rPr>
              <w:t>Other KPI not excluded, such as PAPR, EVM, MPR/A-MPR</w:t>
            </w:r>
          </w:p>
          <w:p w14:paraId="0656D598" w14:textId="77777777" w:rsidR="006C04F0" w:rsidRPr="006E36EB" w:rsidRDefault="006C04F0" w:rsidP="006C04F0">
            <w:pPr>
              <w:pStyle w:val="ListParagraph"/>
              <w:numPr>
                <w:ilvl w:val="0"/>
                <w:numId w:val="25"/>
              </w:numPr>
              <w:overflowPunct w:val="0"/>
              <w:autoSpaceDE w:val="0"/>
              <w:autoSpaceDN w:val="0"/>
              <w:adjustRightInd w:val="0"/>
              <w:spacing w:after="180"/>
              <w:textAlignment w:val="baseline"/>
              <w:rPr>
                <w:sz w:val="22"/>
                <w:szCs w:val="22"/>
                <w:lang w:val="en-GB" w:eastAsia="en-US"/>
              </w:rPr>
            </w:pPr>
            <w:r w:rsidRPr="006E36EB">
              <w:rPr>
                <w:sz w:val="22"/>
                <w:szCs w:val="22"/>
                <w:lang w:val="en-GB" w:eastAsia="en-US"/>
              </w:rPr>
              <w:t>Expected spec impact</w:t>
            </w:r>
          </w:p>
          <w:p w14:paraId="4C4CD4BA" w14:textId="77777777" w:rsidR="006C04F0" w:rsidRPr="006E36EB" w:rsidRDefault="006C04F0" w:rsidP="006C04F0">
            <w:pPr>
              <w:pStyle w:val="ListParagraph"/>
              <w:numPr>
                <w:ilvl w:val="0"/>
                <w:numId w:val="25"/>
              </w:numPr>
              <w:overflowPunct w:val="0"/>
              <w:autoSpaceDE w:val="0"/>
              <w:autoSpaceDN w:val="0"/>
              <w:adjustRightInd w:val="0"/>
              <w:spacing w:after="180"/>
              <w:textAlignment w:val="baseline"/>
              <w:rPr>
                <w:sz w:val="22"/>
                <w:szCs w:val="22"/>
                <w:lang w:val="en-GB" w:eastAsia="en-US"/>
              </w:rPr>
            </w:pPr>
            <w:r w:rsidRPr="006E36EB">
              <w:rPr>
                <w:rFonts w:hint="eastAsia"/>
                <w:sz w:val="22"/>
                <w:szCs w:val="22"/>
                <w:lang w:val="en-GB" w:eastAsia="en-US"/>
              </w:rPr>
              <w:t xml:space="preserve">FFS detailed assumption of </w:t>
            </w:r>
            <w:r w:rsidRPr="006E36EB">
              <w:rPr>
                <w:sz w:val="22"/>
                <w:szCs w:val="22"/>
                <w:lang w:val="en-GB" w:eastAsia="en-US"/>
              </w:rPr>
              <w:t>constellation shaping</w:t>
            </w:r>
            <w:r w:rsidRPr="006E36EB">
              <w:rPr>
                <w:rFonts w:hint="eastAsia"/>
                <w:sz w:val="22"/>
                <w:szCs w:val="22"/>
                <w:lang w:val="en-GB" w:eastAsia="en-US"/>
              </w:rPr>
              <w:t xml:space="preserve"> and improved MCS table</w:t>
            </w:r>
          </w:p>
          <w:p w14:paraId="3A89B95D" w14:textId="77777777" w:rsidR="006C04F0" w:rsidRPr="006E36EB" w:rsidRDefault="006C04F0" w:rsidP="006C04F0">
            <w:pPr>
              <w:pStyle w:val="ListParagraph"/>
              <w:numPr>
                <w:ilvl w:val="0"/>
                <w:numId w:val="25"/>
              </w:numPr>
              <w:overflowPunct w:val="0"/>
              <w:autoSpaceDE w:val="0"/>
              <w:autoSpaceDN w:val="0"/>
              <w:adjustRightInd w:val="0"/>
              <w:spacing w:after="180"/>
              <w:textAlignment w:val="baseline"/>
              <w:rPr>
                <w:sz w:val="22"/>
                <w:szCs w:val="22"/>
                <w:lang w:val="en-GB" w:eastAsia="en-US"/>
              </w:rPr>
            </w:pPr>
            <w:r w:rsidRPr="006E36EB">
              <w:rPr>
                <w:sz w:val="22"/>
                <w:szCs w:val="22"/>
                <w:lang w:val="en-GB" w:eastAsia="en-US"/>
              </w:rPr>
              <w:lastRenderedPageBreak/>
              <w:t xml:space="preserve">System level evaluation can be done after link level evaluation. </w:t>
            </w:r>
          </w:p>
          <w:p w14:paraId="5098FDCD" w14:textId="77777777" w:rsidR="006C04F0" w:rsidRPr="006E36EB" w:rsidRDefault="006C04F0" w:rsidP="006C04F0">
            <w:pPr>
              <w:rPr>
                <w:rFonts w:eastAsia="DengXian"/>
                <w:sz w:val="22"/>
                <w:szCs w:val="22"/>
                <w:highlight w:val="green"/>
                <w:lang w:eastAsia="zh-CN"/>
              </w:rPr>
            </w:pPr>
            <w:r w:rsidRPr="006E36EB">
              <w:rPr>
                <w:rFonts w:eastAsia="DengXian" w:hint="eastAsia"/>
                <w:sz w:val="22"/>
                <w:szCs w:val="22"/>
                <w:highlight w:val="green"/>
                <w:lang w:eastAsia="zh-CN"/>
              </w:rPr>
              <w:t>Agreement</w:t>
            </w:r>
          </w:p>
          <w:p w14:paraId="184D7339" w14:textId="77777777" w:rsidR="006C04F0" w:rsidRPr="006E36EB" w:rsidRDefault="006C04F0" w:rsidP="006C04F0">
            <w:pPr>
              <w:rPr>
                <w:sz w:val="22"/>
                <w:szCs w:val="22"/>
              </w:rPr>
            </w:pPr>
            <w:r w:rsidRPr="006E36EB">
              <w:rPr>
                <w:sz w:val="22"/>
                <w:szCs w:val="22"/>
              </w:rPr>
              <w:t>For 6GR constellation shaping study, proponent is encouraged to provide details for the PS/GS schemes considered for evaluation and comparison, including at least the following</w:t>
            </w:r>
          </w:p>
          <w:p w14:paraId="6E4A0BB3" w14:textId="77777777" w:rsidR="006C04F0" w:rsidRPr="006E36EB" w:rsidRDefault="006C04F0" w:rsidP="006C04F0">
            <w:pPr>
              <w:pStyle w:val="ListParagraph"/>
              <w:numPr>
                <w:ilvl w:val="0"/>
                <w:numId w:val="25"/>
              </w:numPr>
              <w:overflowPunct w:val="0"/>
              <w:autoSpaceDE w:val="0"/>
              <w:autoSpaceDN w:val="0"/>
              <w:adjustRightInd w:val="0"/>
              <w:spacing w:after="180"/>
              <w:textAlignment w:val="baseline"/>
              <w:rPr>
                <w:sz w:val="22"/>
                <w:szCs w:val="22"/>
                <w:lang w:val="en-GB" w:eastAsia="en-US"/>
              </w:rPr>
            </w:pPr>
            <w:r w:rsidRPr="006E36EB">
              <w:rPr>
                <w:sz w:val="22"/>
                <w:szCs w:val="22"/>
                <w:lang w:val="en-GB" w:eastAsia="en-US"/>
              </w:rPr>
              <w:t>Probabilistic shaping for CP-OFDM and DFT-s-OFDM</w:t>
            </w:r>
          </w:p>
          <w:p w14:paraId="29AFC27F" w14:textId="77777777" w:rsidR="006C04F0" w:rsidRPr="006E36EB" w:rsidRDefault="006C04F0" w:rsidP="006C04F0">
            <w:pPr>
              <w:pStyle w:val="ListParagraph"/>
              <w:numPr>
                <w:ilvl w:val="1"/>
                <w:numId w:val="25"/>
              </w:numPr>
              <w:overflowPunct w:val="0"/>
              <w:autoSpaceDE w:val="0"/>
              <w:autoSpaceDN w:val="0"/>
              <w:adjustRightInd w:val="0"/>
              <w:spacing w:after="180"/>
              <w:textAlignment w:val="baseline"/>
              <w:rPr>
                <w:sz w:val="22"/>
                <w:szCs w:val="22"/>
                <w:lang w:val="en-GB" w:eastAsia="en-US"/>
              </w:rPr>
            </w:pPr>
            <w:r w:rsidRPr="006E36EB">
              <w:rPr>
                <w:sz w:val="22"/>
                <w:szCs w:val="22"/>
                <w:lang w:val="en-GB" w:eastAsia="en-US"/>
              </w:rPr>
              <w:t>Use the list of spectrum efficiencies in NR MCS table as starting point, and provide constellation (including normalization), coding rate and target probabilistic distribution for each SE</w:t>
            </w:r>
          </w:p>
          <w:p w14:paraId="56C54E56" w14:textId="77777777" w:rsidR="006C04F0" w:rsidRPr="006E36EB" w:rsidRDefault="006C04F0" w:rsidP="006C04F0">
            <w:pPr>
              <w:pStyle w:val="ListParagraph"/>
              <w:numPr>
                <w:ilvl w:val="2"/>
                <w:numId w:val="25"/>
              </w:numPr>
              <w:overflowPunct w:val="0"/>
              <w:autoSpaceDE w:val="0"/>
              <w:autoSpaceDN w:val="0"/>
              <w:adjustRightInd w:val="0"/>
              <w:spacing w:after="180"/>
              <w:ind w:left="1800"/>
              <w:textAlignment w:val="baseline"/>
              <w:rPr>
                <w:sz w:val="22"/>
                <w:szCs w:val="22"/>
                <w:lang w:val="en-GB" w:eastAsia="en-US"/>
              </w:rPr>
            </w:pPr>
            <w:r w:rsidRPr="006E36EB">
              <w:rPr>
                <w:rFonts w:hint="eastAsia"/>
                <w:sz w:val="22"/>
                <w:szCs w:val="22"/>
                <w:lang w:val="en-GB" w:eastAsia="en-US"/>
              </w:rPr>
              <w:t>If multiple coding rate and target probabilistic distribution pairs are provided for each SE, how to switch between them</w:t>
            </w:r>
          </w:p>
          <w:p w14:paraId="6A5B2F07" w14:textId="77777777" w:rsidR="006C04F0" w:rsidRPr="006E36EB" w:rsidRDefault="006C04F0" w:rsidP="006C04F0">
            <w:pPr>
              <w:pStyle w:val="ListParagraph"/>
              <w:numPr>
                <w:ilvl w:val="1"/>
                <w:numId w:val="25"/>
              </w:numPr>
              <w:overflowPunct w:val="0"/>
              <w:autoSpaceDE w:val="0"/>
              <w:autoSpaceDN w:val="0"/>
              <w:adjustRightInd w:val="0"/>
              <w:spacing w:after="180"/>
              <w:textAlignment w:val="baseline"/>
              <w:rPr>
                <w:sz w:val="22"/>
                <w:szCs w:val="22"/>
                <w:lang w:val="en-GB" w:eastAsia="en-US"/>
              </w:rPr>
            </w:pPr>
            <w:r w:rsidRPr="006E36EB">
              <w:rPr>
                <w:sz w:val="22"/>
                <w:szCs w:val="22"/>
                <w:lang w:val="en-GB" w:eastAsia="en-US"/>
              </w:rPr>
              <w:t>Relationship between shaping and FEC, coded bits to modulation symbol mapping, and other modules (such as scrambling</w:t>
            </w:r>
            <w:r w:rsidRPr="006E36EB">
              <w:rPr>
                <w:rFonts w:hint="eastAsia"/>
                <w:sz w:val="22"/>
                <w:szCs w:val="22"/>
                <w:lang w:val="en-GB" w:eastAsia="en-US"/>
              </w:rPr>
              <w:t>, interleaving</w:t>
            </w:r>
            <w:r w:rsidRPr="006E36EB">
              <w:rPr>
                <w:sz w:val="22"/>
                <w:szCs w:val="22"/>
                <w:lang w:val="en-GB" w:eastAsia="en-US"/>
              </w:rPr>
              <w:t>), in transmit and receive chains</w:t>
            </w:r>
            <w:r w:rsidRPr="006E36EB">
              <w:rPr>
                <w:rFonts w:hint="eastAsia"/>
                <w:sz w:val="22"/>
                <w:szCs w:val="22"/>
                <w:lang w:val="en-GB" w:eastAsia="en-US"/>
              </w:rPr>
              <w:t>. How to handle HARQ retransmission</w:t>
            </w:r>
          </w:p>
          <w:p w14:paraId="47280E10" w14:textId="77777777" w:rsidR="006C04F0" w:rsidRPr="006E36EB" w:rsidRDefault="006C04F0" w:rsidP="006C04F0">
            <w:pPr>
              <w:pStyle w:val="ListParagraph"/>
              <w:numPr>
                <w:ilvl w:val="1"/>
                <w:numId w:val="25"/>
              </w:numPr>
              <w:overflowPunct w:val="0"/>
              <w:autoSpaceDE w:val="0"/>
              <w:autoSpaceDN w:val="0"/>
              <w:adjustRightInd w:val="0"/>
              <w:spacing w:after="180"/>
              <w:textAlignment w:val="baseline"/>
              <w:rPr>
                <w:sz w:val="22"/>
                <w:szCs w:val="22"/>
                <w:lang w:val="en-GB" w:eastAsia="en-US"/>
              </w:rPr>
            </w:pPr>
            <w:r w:rsidRPr="006E36EB">
              <w:rPr>
                <w:sz w:val="22"/>
                <w:szCs w:val="22"/>
                <w:lang w:val="en-GB" w:eastAsia="en-US"/>
              </w:rPr>
              <w:t>PS algorithm details (for example, source coding based, channel coding based, etc) and parameters (such as block length, rate loss)</w:t>
            </w:r>
          </w:p>
          <w:p w14:paraId="66B05294" w14:textId="77777777" w:rsidR="006C04F0" w:rsidRPr="006E36EB" w:rsidRDefault="006C04F0" w:rsidP="006C04F0">
            <w:pPr>
              <w:pStyle w:val="ListParagraph"/>
              <w:numPr>
                <w:ilvl w:val="0"/>
                <w:numId w:val="25"/>
              </w:numPr>
              <w:overflowPunct w:val="0"/>
              <w:autoSpaceDE w:val="0"/>
              <w:autoSpaceDN w:val="0"/>
              <w:adjustRightInd w:val="0"/>
              <w:spacing w:after="180"/>
              <w:textAlignment w:val="baseline"/>
              <w:rPr>
                <w:sz w:val="22"/>
                <w:szCs w:val="22"/>
                <w:lang w:val="en-GB" w:eastAsia="en-US"/>
              </w:rPr>
            </w:pPr>
            <w:r w:rsidRPr="006E36EB">
              <w:rPr>
                <w:sz w:val="22"/>
                <w:szCs w:val="22"/>
                <w:lang w:val="en-GB" w:eastAsia="en-US"/>
              </w:rPr>
              <w:t>Geometric shaping for CP-OFDM and DFT-s-OFDM</w:t>
            </w:r>
          </w:p>
          <w:p w14:paraId="155CDEA5" w14:textId="77777777" w:rsidR="006C04F0" w:rsidRPr="006E36EB" w:rsidRDefault="006C04F0" w:rsidP="006C04F0">
            <w:pPr>
              <w:pStyle w:val="ListParagraph"/>
              <w:numPr>
                <w:ilvl w:val="1"/>
                <w:numId w:val="25"/>
              </w:numPr>
              <w:overflowPunct w:val="0"/>
              <w:autoSpaceDE w:val="0"/>
              <w:autoSpaceDN w:val="0"/>
              <w:adjustRightInd w:val="0"/>
              <w:spacing w:after="180"/>
              <w:textAlignment w:val="baseline"/>
              <w:rPr>
                <w:sz w:val="22"/>
                <w:szCs w:val="22"/>
                <w:lang w:val="en-GB" w:eastAsia="en-US"/>
              </w:rPr>
            </w:pPr>
            <w:r w:rsidRPr="006E36EB">
              <w:rPr>
                <w:sz w:val="22"/>
                <w:szCs w:val="22"/>
                <w:lang w:val="en-GB" w:eastAsia="en-US"/>
              </w:rPr>
              <w:t>Use the list of spectrum efficiencies in NR MCS table as starting point, and provide target constellation shape (including normalization) (1D-NUC, 2D-NUC, QAM-CS, etc) for each SE</w:t>
            </w:r>
          </w:p>
          <w:p w14:paraId="26D6227B" w14:textId="77777777" w:rsidR="006C04F0" w:rsidRPr="006E36EB" w:rsidRDefault="006C04F0" w:rsidP="006C04F0">
            <w:pPr>
              <w:pStyle w:val="ListParagraph"/>
              <w:numPr>
                <w:ilvl w:val="2"/>
                <w:numId w:val="25"/>
              </w:numPr>
              <w:overflowPunct w:val="0"/>
              <w:autoSpaceDE w:val="0"/>
              <w:autoSpaceDN w:val="0"/>
              <w:adjustRightInd w:val="0"/>
              <w:spacing w:after="180"/>
              <w:ind w:left="1800"/>
              <w:textAlignment w:val="baseline"/>
              <w:rPr>
                <w:sz w:val="22"/>
                <w:szCs w:val="22"/>
                <w:lang w:val="en-GB" w:eastAsia="en-US"/>
              </w:rPr>
            </w:pPr>
            <w:r w:rsidRPr="006E36EB">
              <w:rPr>
                <w:rFonts w:hint="eastAsia"/>
                <w:sz w:val="22"/>
                <w:szCs w:val="22"/>
                <w:lang w:val="en-GB" w:eastAsia="en-US"/>
              </w:rPr>
              <w:t>If multiple constellation shapes are provided for each SE, how to switch between them</w:t>
            </w:r>
          </w:p>
          <w:p w14:paraId="7FF5878B" w14:textId="77777777" w:rsidR="006C04F0" w:rsidRPr="006E36EB" w:rsidRDefault="006C04F0" w:rsidP="006C04F0">
            <w:pPr>
              <w:pStyle w:val="ListParagraph"/>
              <w:numPr>
                <w:ilvl w:val="1"/>
                <w:numId w:val="25"/>
              </w:numPr>
              <w:overflowPunct w:val="0"/>
              <w:autoSpaceDE w:val="0"/>
              <w:autoSpaceDN w:val="0"/>
              <w:adjustRightInd w:val="0"/>
              <w:spacing w:after="180"/>
              <w:textAlignment w:val="baseline"/>
              <w:rPr>
                <w:sz w:val="22"/>
                <w:szCs w:val="22"/>
                <w:lang w:val="en-GB" w:eastAsia="en-US"/>
              </w:rPr>
            </w:pPr>
            <w:r w:rsidRPr="006E36EB">
              <w:rPr>
                <w:sz w:val="22"/>
                <w:szCs w:val="22"/>
                <w:lang w:val="en-GB" w:eastAsia="en-US"/>
              </w:rPr>
              <w:t>GS mapping details, such as bit to constellation point mapping</w:t>
            </w:r>
            <w:r w:rsidRPr="006E36EB">
              <w:rPr>
                <w:rFonts w:hint="eastAsia"/>
                <w:sz w:val="22"/>
                <w:szCs w:val="22"/>
                <w:lang w:val="en-GB" w:eastAsia="en-US"/>
              </w:rPr>
              <w:t xml:space="preserve"> and shape</w:t>
            </w:r>
          </w:p>
          <w:p w14:paraId="095DEEEA" w14:textId="77777777" w:rsidR="006C04F0" w:rsidRPr="006E36EB" w:rsidRDefault="006C04F0" w:rsidP="006C04F0">
            <w:pPr>
              <w:pStyle w:val="ListParagraph"/>
              <w:numPr>
                <w:ilvl w:val="1"/>
                <w:numId w:val="25"/>
              </w:numPr>
              <w:overflowPunct w:val="0"/>
              <w:autoSpaceDE w:val="0"/>
              <w:autoSpaceDN w:val="0"/>
              <w:adjustRightInd w:val="0"/>
              <w:spacing w:after="180"/>
              <w:textAlignment w:val="baseline"/>
              <w:rPr>
                <w:sz w:val="22"/>
                <w:szCs w:val="22"/>
                <w:lang w:val="en-GB" w:eastAsia="en-US"/>
              </w:rPr>
            </w:pPr>
            <w:r w:rsidRPr="006E36EB">
              <w:rPr>
                <w:rFonts w:hint="eastAsia"/>
                <w:sz w:val="22"/>
                <w:szCs w:val="22"/>
                <w:lang w:val="en-GB" w:eastAsia="en-US"/>
              </w:rPr>
              <w:t>Relationship with other blocks (such as scrambling, interleaving). How to handle HARQ retransmission</w:t>
            </w:r>
          </w:p>
          <w:p w14:paraId="73A32D98" w14:textId="77777777" w:rsidR="006C04F0" w:rsidRPr="006E36EB" w:rsidRDefault="006C04F0" w:rsidP="006C04F0">
            <w:pPr>
              <w:rPr>
                <w:rFonts w:eastAsia="DengXian"/>
                <w:sz w:val="22"/>
                <w:szCs w:val="22"/>
                <w:highlight w:val="green"/>
                <w:lang w:eastAsia="zh-CN"/>
              </w:rPr>
            </w:pPr>
            <w:r w:rsidRPr="006E36EB">
              <w:rPr>
                <w:rFonts w:eastAsia="DengXian" w:hint="eastAsia"/>
                <w:sz w:val="22"/>
                <w:szCs w:val="22"/>
                <w:highlight w:val="green"/>
                <w:lang w:eastAsia="zh-CN"/>
              </w:rPr>
              <w:t>Agreement</w:t>
            </w:r>
          </w:p>
          <w:p w14:paraId="56190EF6" w14:textId="77777777" w:rsidR="006C04F0" w:rsidRPr="006E36EB" w:rsidRDefault="006C04F0" w:rsidP="006C04F0">
            <w:pPr>
              <w:rPr>
                <w:sz w:val="22"/>
                <w:szCs w:val="22"/>
              </w:rPr>
            </w:pPr>
            <w:r w:rsidRPr="006E36EB">
              <w:rPr>
                <w:sz w:val="22"/>
                <w:szCs w:val="22"/>
              </w:rPr>
              <w:t xml:space="preserve">For link level simulation </w:t>
            </w:r>
            <w:r w:rsidRPr="006E36EB">
              <w:rPr>
                <w:rFonts w:hint="eastAsia"/>
                <w:sz w:val="22"/>
                <w:szCs w:val="22"/>
              </w:rPr>
              <w:t xml:space="preserve">for modulation </w:t>
            </w:r>
            <w:r w:rsidRPr="006E36EB">
              <w:rPr>
                <w:sz w:val="22"/>
                <w:szCs w:val="22"/>
              </w:rPr>
              <w:t>evaluation, companies are encouraged to evaluate with the following assumptions and should report the exact scheme evaluated.</w:t>
            </w:r>
          </w:p>
          <w:p w14:paraId="1A5FDF31" w14:textId="77777777" w:rsidR="006C04F0" w:rsidRPr="006E36EB" w:rsidRDefault="006C04F0" w:rsidP="006C04F0">
            <w:pPr>
              <w:pStyle w:val="ListParagraph"/>
              <w:numPr>
                <w:ilvl w:val="0"/>
                <w:numId w:val="25"/>
              </w:numPr>
              <w:overflowPunct w:val="0"/>
              <w:autoSpaceDE w:val="0"/>
              <w:autoSpaceDN w:val="0"/>
              <w:adjustRightInd w:val="0"/>
              <w:spacing w:after="180"/>
              <w:ind w:left="360"/>
              <w:textAlignment w:val="baseline"/>
              <w:rPr>
                <w:sz w:val="22"/>
                <w:szCs w:val="22"/>
                <w:lang w:val="en-GB" w:eastAsia="en-US"/>
              </w:rPr>
            </w:pPr>
            <w:r w:rsidRPr="006E36EB">
              <w:rPr>
                <w:sz w:val="22"/>
                <w:szCs w:val="22"/>
                <w:lang w:val="en-GB" w:eastAsia="en-US"/>
              </w:rPr>
              <w:t xml:space="preserve">channel configuration, including Channel </w:t>
            </w:r>
            <w:proofErr w:type="spellStart"/>
            <w:proofErr w:type="gramStart"/>
            <w:r w:rsidRPr="006E36EB">
              <w:rPr>
                <w:sz w:val="22"/>
                <w:szCs w:val="22"/>
                <w:lang w:val="en-GB" w:eastAsia="en-US"/>
              </w:rPr>
              <w:t>profiles</w:t>
            </w:r>
            <w:r w:rsidRPr="006E36EB">
              <w:rPr>
                <w:rFonts w:hint="eastAsia"/>
                <w:sz w:val="22"/>
                <w:szCs w:val="22"/>
                <w:lang w:val="en-GB" w:eastAsia="en-US"/>
              </w:rPr>
              <w:t>,</w:t>
            </w:r>
            <w:r w:rsidRPr="006E36EB">
              <w:rPr>
                <w:sz w:val="22"/>
                <w:szCs w:val="22"/>
                <w:lang w:val="en-GB" w:eastAsia="en-US"/>
              </w:rPr>
              <w:t>Tx</w:t>
            </w:r>
            <w:proofErr w:type="spellEnd"/>
            <w:proofErr w:type="gramEnd"/>
            <w:r w:rsidRPr="006E36EB">
              <w:rPr>
                <w:sz w:val="22"/>
                <w:szCs w:val="22"/>
                <w:lang w:val="en-GB" w:eastAsia="en-US"/>
              </w:rPr>
              <w:t>/RX antenna settings</w:t>
            </w:r>
          </w:p>
          <w:p w14:paraId="6B021CE3" w14:textId="77777777" w:rsidR="006C04F0" w:rsidRPr="006E36EB" w:rsidRDefault="006C04F0" w:rsidP="006C04F0">
            <w:pPr>
              <w:pStyle w:val="ListParagraph"/>
              <w:numPr>
                <w:ilvl w:val="0"/>
                <w:numId w:val="25"/>
              </w:numPr>
              <w:overflowPunct w:val="0"/>
              <w:autoSpaceDE w:val="0"/>
              <w:autoSpaceDN w:val="0"/>
              <w:adjustRightInd w:val="0"/>
              <w:spacing w:after="180"/>
              <w:ind w:left="360"/>
              <w:textAlignment w:val="baseline"/>
              <w:rPr>
                <w:sz w:val="22"/>
                <w:szCs w:val="22"/>
                <w:lang w:val="en-GB" w:eastAsia="en-US"/>
              </w:rPr>
            </w:pPr>
            <w:r w:rsidRPr="006E36EB">
              <w:rPr>
                <w:rFonts w:hint="eastAsia"/>
                <w:sz w:val="22"/>
                <w:szCs w:val="22"/>
                <w:lang w:val="en-GB" w:eastAsia="en-US"/>
              </w:rPr>
              <w:t xml:space="preserve">For </w:t>
            </w:r>
            <w:r w:rsidRPr="006E36EB">
              <w:rPr>
                <w:sz w:val="22"/>
                <w:szCs w:val="22"/>
                <w:lang w:val="en-GB" w:eastAsia="en-US"/>
              </w:rPr>
              <w:t xml:space="preserve">MIMO scenario: SU-MIMO </w:t>
            </w:r>
            <w:r w:rsidRPr="006E36EB">
              <w:rPr>
                <w:rFonts w:hint="eastAsia"/>
                <w:sz w:val="22"/>
                <w:szCs w:val="22"/>
                <w:lang w:val="en-GB" w:eastAsia="en-US"/>
              </w:rPr>
              <w:t>or</w:t>
            </w:r>
            <w:r w:rsidRPr="006E36EB">
              <w:rPr>
                <w:sz w:val="22"/>
                <w:szCs w:val="22"/>
                <w:lang w:val="en-GB" w:eastAsia="en-US"/>
              </w:rPr>
              <w:t xml:space="preserve"> MU-MIMO</w:t>
            </w:r>
            <w:r w:rsidRPr="006E36EB">
              <w:rPr>
                <w:rFonts w:hint="eastAsia"/>
                <w:sz w:val="22"/>
                <w:szCs w:val="22"/>
                <w:lang w:val="en-GB" w:eastAsia="en-US"/>
              </w:rPr>
              <w:t xml:space="preserve">, follow agenda </w:t>
            </w:r>
            <w:r w:rsidRPr="006E36EB">
              <w:rPr>
                <w:sz w:val="22"/>
                <w:szCs w:val="22"/>
                <w:lang w:val="en-GB" w:eastAsia="en-US"/>
              </w:rPr>
              <w:t xml:space="preserve">item 11.2 for </w:t>
            </w:r>
            <w:r w:rsidRPr="006E36EB">
              <w:rPr>
                <w:rFonts w:hint="eastAsia"/>
                <w:sz w:val="22"/>
                <w:szCs w:val="22"/>
                <w:lang w:val="en-GB" w:eastAsia="en-US"/>
              </w:rPr>
              <w:t>MIMO when available.</w:t>
            </w:r>
          </w:p>
          <w:p w14:paraId="4B1B123F" w14:textId="77777777" w:rsidR="006C04F0" w:rsidRPr="006E36EB" w:rsidRDefault="006C04F0" w:rsidP="006C04F0">
            <w:pPr>
              <w:pStyle w:val="ListParagraph"/>
              <w:numPr>
                <w:ilvl w:val="0"/>
                <w:numId w:val="25"/>
              </w:numPr>
              <w:overflowPunct w:val="0"/>
              <w:autoSpaceDE w:val="0"/>
              <w:autoSpaceDN w:val="0"/>
              <w:adjustRightInd w:val="0"/>
              <w:spacing w:after="180"/>
              <w:ind w:left="360"/>
              <w:textAlignment w:val="baseline"/>
              <w:rPr>
                <w:sz w:val="22"/>
                <w:szCs w:val="22"/>
                <w:lang w:val="en-GB" w:eastAsia="en-US"/>
              </w:rPr>
            </w:pPr>
            <w:r w:rsidRPr="006E36EB">
              <w:rPr>
                <w:sz w:val="22"/>
                <w:szCs w:val="22"/>
                <w:lang w:val="en-GB" w:eastAsia="en-US"/>
              </w:rPr>
              <w:t>Precoder assumption</w:t>
            </w:r>
          </w:p>
          <w:p w14:paraId="6897D65F" w14:textId="77777777" w:rsidR="006C04F0" w:rsidRPr="006E36EB" w:rsidRDefault="006C04F0" w:rsidP="006C04F0">
            <w:pPr>
              <w:pStyle w:val="ListParagraph"/>
              <w:numPr>
                <w:ilvl w:val="1"/>
                <w:numId w:val="25"/>
              </w:numPr>
              <w:overflowPunct w:val="0"/>
              <w:autoSpaceDE w:val="0"/>
              <w:autoSpaceDN w:val="0"/>
              <w:adjustRightInd w:val="0"/>
              <w:spacing w:after="180"/>
              <w:ind w:left="1080"/>
              <w:textAlignment w:val="baseline"/>
              <w:rPr>
                <w:sz w:val="22"/>
                <w:szCs w:val="22"/>
                <w:lang w:val="en-GB" w:eastAsia="en-US"/>
              </w:rPr>
            </w:pPr>
            <w:r w:rsidRPr="006E36EB">
              <w:rPr>
                <w:sz w:val="22"/>
                <w:szCs w:val="22"/>
                <w:lang w:val="en-GB" w:eastAsia="en-US"/>
              </w:rPr>
              <w:t>Close loop MIMO (reciprocal beamforming (e.g., SVD, SLR/RZF, etc.), codebook based)</w:t>
            </w:r>
          </w:p>
          <w:p w14:paraId="2407F266" w14:textId="77777777" w:rsidR="006C04F0" w:rsidRPr="006E36EB" w:rsidRDefault="006C04F0" w:rsidP="006C04F0">
            <w:pPr>
              <w:pStyle w:val="ListParagraph"/>
              <w:numPr>
                <w:ilvl w:val="2"/>
                <w:numId w:val="25"/>
              </w:numPr>
              <w:overflowPunct w:val="0"/>
              <w:autoSpaceDE w:val="0"/>
              <w:autoSpaceDN w:val="0"/>
              <w:adjustRightInd w:val="0"/>
              <w:spacing w:after="180"/>
              <w:ind w:left="1800"/>
              <w:textAlignment w:val="baseline"/>
              <w:rPr>
                <w:sz w:val="22"/>
                <w:szCs w:val="22"/>
                <w:lang w:val="en-GB" w:eastAsia="en-US"/>
              </w:rPr>
            </w:pPr>
            <w:r w:rsidRPr="006E36EB">
              <w:rPr>
                <w:sz w:val="22"/>
                <w:szCs w:val="22"/>
                <w:lang w:val="en-GB" w:eastAsia="en-US"/>
              </w:rPr>
              <w:t>Realistic CSI/SRS</w:t>
            </w:r>
            <w:r w:rsidRPr="006E36EB">
              <w:rPr>
                <w:rFonts w:hint="eastAsia"/>
                <w:sz w:val="22"/>
                <w:szCs w:val="22"/>
                <w:lang w:val="en-GB" w:eastAsia="en-US"/>
              </w:rPr>
              <w:t>/AP-SRS</w:t>
            </w:r>
            <w:r w:rsidRPr="006E36EB">
              <w:rPr>
                <w:sz w:val="22"/>
                <w:szCs w:val="22"/>
                <w:lang w:val="en-GB" w:eastAsia="en-US"/>
              </w:rPr>
              <w:t xml:space="preserve"> periodicity and </w:t>
            </w:r>
            <w:r w:rsidRPr="006E36EB">
              <w:rPr>
                <w:rFonts w:hint="eastAsia"/>
                <w:sz w:val="22"/>
                <w:szCs w:val="22"/>
                <w:lang w:val="en-GB" w:eastAsia="en-US"/>
              </w:rPr>
              <w:t xml:space="preserve">delay, </w:t>
            </w:r>
            <w:r w:rsidRPr="006E36EB">
              <w:rPr>
                <w:sz w:val="22"/>
                <w:szCs w:val="22"/>
                <w:lang w:val="en-GB" w:eastAsia="en-US"/>
              </w:rPr>
              <w:t xml:space="preserve">and SRS </w:t>
            </w:r>
            <w:proofErr w:type="spellStart"/>
            <w:r w:rsidRPr="006E36EB">
              <w:rPr>
                <w:sz w:val="22"/>
                <w:szCs w:val="22"/>
                <w:lang w:val="en-GB" w:eastAsia="en-US"/>
              </w:rPr>
              <w:t>chanEst</w:t>
            </w:r>
            <w:proofErr w:type="spellEnd"/>
            <w:r w:rsidRPr="006E36EB">
              <w:rPr>
                <w:sz w:val="22"/>
                <w:szCs w:val="22"/>
                <w:lang w:val="en-GB" w:eastAsia="en-US"/>
              </w:rPr>
              <w:t xml:space="preserve"> assumptions</w:t>
            </w:r>
            <w:r w:rsidRPr="006E36EB">
              <w:rPr>
                <w:rFonts w:hint="eastAsia"/>
                <w:sz w:val="22"/>
                <w:szCs w:val="22"/>
                <w:lang w:val="en-GB" w:eastAsia="en-US"/>
              </w:rPr>
              <w:t xml:space="preserve">, </w:t>
            </w:r>
          </w:p>
          <w:p w14:paraId="5FEAFE81" w14:textId="77777777" w:rsidR="006C04F0" w:rsidRPr="006E36EB" w:rsidRDefault="006C04F0" w:rsidP="006C04F0">
            <w:pPr>
              <w:pStyle w:val="ListParagraph"/>
              <w:numPr>
                <w:ilvl w:val="2"/>
                <w:numId w:val="25"/>
              </w:numPr>
              <w:overflowPunct w:val="0"/>
              <w:autoSpaceDE w:val="0"/>
              <w:autoSpaceDN w:val="0"/>
              <w:adjustRightInd w:val="0"/>
              <w:spacing w:after="180"/>
              <w:ind w:left="1800"/>
              <w:textAlignment w:val="baseline"/>
              <w:rPr>
                <w:sz w:val="22"/>
                <w:szCs w:val="22"/>
                <w:lang w:val="en-GB" w:eastAsia="en-US"/>
              </w:rPr>
            </w:pPr>
            <w:r w:rsidRPr="006E36EB">
              <w:rPr>
                <w:rFonts w:hint="eastAsia"/>
                <w:sz w:val="22"/>
                <w:szCs w:val="22"/>
                <w:lang w:val="en-GB" w:eastAsia="en-US"/>
              </w:rPr>
              <w:t>or genie beamforming</w:t>
            </w:r>
          </w:p>
          <w:p w14:paraId="553297B1" w14:textId="77777777" w:rsidR="006C04F0" w:rsidRPr="006E36EB" w:rsidRDefault="006C04F0" w:rsidP="006C04F0">
            <w:pPr>
              <w:pStyle w:val="ListParagraph"/>
              <w:numPr>
                <w:ilvl w:val="1"/>
                <w:numId w:val="25"/>
              </w:numPr>
              <w:overflowPunct w:val="0"/>
              <w:autoSpaceDE w:val="0"/>
              <w:autoSpaceDN w:val="0"/>
              <w:adjustRightInd w:val="0"/>
              <w:spacing w:after="180"/>
              <w:ind w:left="1080"/>
              <w:textAlignment w:val="baseline"/>
              <w:rPr>
                <w:sz w:val="22"/>
                <w:szCs w:val="22"/>
                <w:lang w:val="en-GB" w:eastAsia="en-US"/>
              </w:rPr>
            </w:pPr>
            <w:r w:rsidRPr="006E36EB">
              <w:rPr>
                <w:sz w:val="22"/>
                <w:szCs w:val="22"/>
                <w:lang w:val="en-GB" w:eastAsia="en-US"/>
              </w:rPr>
              <w:t>Open loop MIMO</w:t>
            </w:r>
          </w:p>
          <w:p w14:paraId="10F252AC" w14:textId="77777777" w:rsidR="006C04F0" w:rsidRPr="006E36EB" w:rsidRDefault="006C04F0" w:rsidP="006C04F0">
            <w:pPr>
              <w:pStyle w:val="ListParagraph"/>
              <w:numPr>
                <w:ilvl w:val="0"/>
                <w:numId w:val="25"/>
              </w:numPr>
              <w:overflowPunct w:val="0"/>
              <w:autoSpaceDE w:val="0"/>
              <w:autoSpaceDN w:val="0"/>
              <w:adjustRightInd w:val="0"/>
              <w:spacing w:after="180"/>
              <w:ind w:left="360"/>
              <w:textAlignment w:val="baseline"/>
              <w:rPr>
                <w:sz w:val="22"/>
                <w:szCs w:val="22"/>
                <w:lang w:val="en-GB" w:eastAsia="en-US"/>
              </w:rPr>
            </w:pPr>
            <w:r w:rsidRPr="006E36EB">
              <w:rPr>
                <w:sz w:val="22"/>
                <w:szCs w:val="22"/>
                <w:lang w:val="en-GB" w:eastAsia="en-US"/>
              </w:rPr>
              <w:t xml:space="preserve">Receiver assumption (for MIMO): LMMSE (baseline) for UL, </w:t>
            </w:r>
            <w:proofErr w:type="spellStart"/>
            <w:r w:rsidRPr="006E36EB">
              <w:rPr>
                <w:sz w:val="22"/>
                <w:szCs w:val="22"/>
                <w:lang w:val="en-GB" w:eastAsia="en-US"/>
              </w:rPr>
              <w:t>rML</w:t>
            </w:r>
            <w:proofErr w:type="spellEnd"/>
            <w:r w:rsidRPr="006E36EB">
              <w:rPr>
                <w:sz w:val="22"/>
                <w:szCs w:val="22"/>
                <w:lang w:val="en-GB" w:eastAsia="en-US"/>
              </w:rPr>
              <w:t xml:space="preserve"> or LMMSE for DL</w:t>
            </w:r>
          </w:p>
          <w:p w14:paraId="3B5A3D24" w14:textId="77777777" w:rsidR="006C04F0" w:rsidRPr="006E36EB" w:rsidRDefault="006C04F0" w:rsidP="006C04F0">
            <w:pPr>
              <w:pStyle w:val="ListParagraph"/>
              <w:numPr>
                <w:ilvl w:val="0"/>
                <w:numId w:val="25"/>
              </w:numPr>
              <w:overflowPunct w:val="0"/>
              <w:autoSpaceDE w:val="0"/>
              <w:autoSpaceDN w:val="0"/>
              <w:adjustRightInd w:val="0"/>
              <w:spacing w:after="180"/>
              <w:ind w:left="360"/>
              <w:textAlignment w:val="baseline"/>
              <w:rPr>
                <w:sz w:val="22"/>
                <w:szCs w:val="22"/>
                <w:lang w:val="en-GB" w:eastAsia="en-US"/>
              </w:rPr>
            </w:pPr>
            <w:r w:rsidRPr="006E36EB">
              <w:rPr>
                <w:sz w:val="22"/>
                <w:szCs w:val="22"/>
                <w:lang w:val="en-GB" w:eastAsia="en-US"/>
              </w:rPr>
              <w:t xml:space="preserve">LLR </w:t>
            </w:r>
            <w:proofErr w:type="spellStart"/>
            <w:r w:rsidRPr="006E36EB">
              <w:rPr>
                <w:sz w:val="22"/>
                <w:szCs w:val="22"/>
                <w:lang w:val="en-GB" w:eastAsia="en-US"/>
              </w:rPr>
              <w:t>demapper</w:t>
            </w:r>
            <w:proofErr w:type="spellEnd"/>
            <w:r w:rsidRPr="006E36EB">
              <w:rPr>
                <w:sz w:val="22"/>
                <w:szCs w:val="22"/>
                <w:lang w:val="en-GB" w:eastAsia="en-US"/>
              </w:rPr>
              <w:t>: Max-log (baseline) or Log-MAP</w:t>
            </w:r>
          </w:p>
          <w:p w14:paraId="0FE871D0" w14:textId="77777777" w:rsidR="006C04F0" w:rsidRPr="006E36EB" w:rsidRDefault="006C04F0" w:rsidP="006C04F0">
            <w:pPr>
              <w:pStyle w:val="ListParagraph"/>
              <w:numPr>
                <w:ilvl w:val="0"/>
                <w:numId w:val="25"/>
              </w:numPr>
              <w:overflowPunct w:val="0"/>
              <w:autoSpaceDE w:val="0"/>
              <w:autoSpaceDN w:val="0"/>
              <w:adjustRightInd w:val="0"/>
              <w:spacing w:after="180"/>
              <w:ind w:left="360"/>
              <w:textAlignment w:val="baseline"/>
              <w:rPr>
                <w:sz w:val="22"/>
                <w:szCs w:val="22"/>
                <w:lang w:val="en-GB" w:eastAsia="en-US"/>
              </w:rPr>
            </w:pPr>
            <w:r w:rsidRPr="006E36EB">
              <w:rPr>
                <w:sz w:val="22"/>
                <w:szCs w:val="22"/>
                <w:lang w:val="en-GB" w:eastAsia="en-US"/>
              </w:rPr>
              <w:t xml:space="preserve">Channel estimation: Realistic (baseline) or </w:t>
            </w:r>
            <w:r w:rsidRPr="006E36EB">
              <w:rPr>
                <w:rFonts w:hint="eastAsia"/>
                <w:sz w:val="22"/>
                <w:szCs w:val="22"/>
                <w:lang w:val="en-GB" w:eastAsia="en-US"/>
              </w:rPr>
              <w:t>ideal</w:t>
            </w:r>
          </w:p>
          <w:p w14:paraId="6362E2F8" w14:textId="77777777" w:rsidR="006C04F0" w:rsidRPr="006E36EB" w:rsidRDefault="006C04F0" w:rsidP="006C04F0">
            <w:pPr>
              <w:pStyle w:val="ListParagraph"/>
              <w:numPr>
                <w:ilvl w:val="0"/>
                <w:numId w:val="25"/>
              </w:numPr>
              <w:overflowPunct w:val="0"/>
              <w:autoSpaceDE w:val="0"/>
              <w:autoSpaceDN w:val="0"/>
              <w:adjustRightInd w:val="0"/>
              <w:spacing w:after="180"/>
              <w:ind w:left="360"/>
              <w:textAlignment w:val="baseline"/>
              <w:rPr>
                <w:sz w:val="22"/>
                <w:szCs w:val="22"/>
                <w:lang w:val="en-GB" w:eastAsia="en-US"/>
              </w:rPr>
            </w:pPr>
            <w:r w:rsidRPr="006E36EB">
              <w:rPr>
                <w:sz w:val="22"/>
                <w:szCs w:val="22"/>
                <w:lang w:val="en-GB" w:eastAsia="en-US"/>
              </w:rPr>
              <w:t xml:space="preserve">Other assumptions: Channel coding NR-LDPC (baseline), </w:t>
            </w:r>
            <w:proofErr w:type="spellStart"/>
            <w:r w:rsidRPr="006E36EB">
              <w:rPr>
                <w:sz w:val="22"/>
                <w:szCs w:val="22"/>
                <w:lang w:val="en-GB" w:eastAsia="en-US"/>
              </w:rPr>
              <w:t>PxSCH</w:t>
            </w:r>
            <w:proofErr w:type="spellEnd"/>
            <w:r w:rsidRPr="006E36EB">
              <w:rPr>
                <w:sz w:val="22"/>
                <w:szCs w:val="22"/>
                <w:lang w:val="en-GB" w:eastAsia="en-US"/>
              </w:rPr>
              <w:t xml:space="preserve"> bandwidth, SCS, FD </w:t>
            </w:r>
            <w:proofErr w:type="spellStart"/>
            <w:r w:rsidRPr="006E36EB">
              <w:rPr>
                <w:sz w:val="22"/>
                <w:szCs w:val="22"/>
                <w:lang w:val="en-GB" w:eastAsia="en-US"/>
              </w:rPr>
              <w:t>interleaver</w:t>
            </w:r>
            <w:proofErr w:type="spellEnd"/>
            <w:r w:rsidRPr="006E36EB">
              <w:rPr>
                <w:sz w:val="22"/>
                <w:szCs w:val="22"/>
                <w:lang w:val="en-GB" w:eastAsia="en-US"/>
              </w:rPr>
              <w:t xml:space="preserve"> used or not</w:t>
            </w:r>
            <w:r w:rsidRPr="006E36EB">
              <w:rPr>
                <w:rFonts w:hint="eastAsia"/>
                <w:sz w:val="22"/>
                <w:szCs w:val="22"/>
                <w:lang w:val="en-GB" w:eastAsia="en-US"/>
              </w:rPr>
              <w:t xml:space="preserve">, 5GNR BICM </w:t>
            </w:r>
            <w:proofErr w:type="spellStart"/>
            <w:r w:rsidRPr="006E36EB">
              <w:rPr>
                <w:rFonts w:hint="eastAsia"/>
                <w:sz w:val="22"/>
                <w:szCs w:val="22"/>
                <w:lang w:val="en-GB" w:eastAsia="en-US"/>
              </w:rPr>
              <w:t>interleaver</w:t>
            </w:r>
            <w:proofErr w:type="spellEnd"/>
            <w:r w:rsidRPr="006E36EB">
              <w:rPr>
                <w:rFonts w:hint="eastAsia"/>
                <w:sz w:val="22"/>
                <w:szCs w:val="22"/>
                <w:lang w:val="en-GB" w:eastAsia="en-US"/>
              </w:rPr>
              <w:t xml:space="preserve"> usage</w:t>
            </w:r>
          </w:p>
          <w:p w14:paraId="63AA3CF4" w14:textId="77777777" w:rsidR="006C04F0" w:rsidRPr="006E36EB" w:rsidRDefault="006C04F0" w:rsidP="006C04F0">
            <w:pPr>
              <w:pStyle w:val="ListParagraph"/>
              <w:numPr>
                <w:ilvl w:val="0"/>
                <w:numId w:val="25"/>
              </w:numPr>
              <w:overflowPunct w:val="0"/>
              <w:autoSpaceDE w:val="0"/>
              <w:autoSpaceDN w:val="0"/>
              <w:adjustRightInd w:val="0"/>
              <w:ind w:left="360"/>
              <w:textAlignment w:val="baseline"/>
              <w:rPr>
                <w:sz w:val="22"/>
                <w:szCs w:val="22"/>
                <w:lang w:val="en-GB" w:eastAsia="en-US"/>
              </w:rPr>
            </w:pPr>
            <w:r w:rsidRPr="006E36EB">
              <w:rPr>
                <w:rFonts w:hint="eastAsia"/>
                <w:sz w:val="22"/>
                <w:szCs w:val="22"/>
                <w:lang w:val="en-GB" w:eastAsia="en-US"/>
              </w:rPr>
              <w:t>Note: For MIMO, SIMO, MISO and SISO are included when possible</w:t>
            </w:r>
          </w:p>
          <w:p w14:paraId="14F135F5" w14:textId="77777777" w:rsidR="006C04F0" w:rsidRPr="006E36EB" w:rsidRDefault="006C04F0" w:rsidP="006C04F0">
            <w:pPr>
              <w:contextualSpacing/>
              <w:rPr>
                <w:rFonts w:eastAsiaTheme="minorEastAsia"/>
                <w:sz w:val="22"/>
                <w:szCs w:val="22"/>
                <w:lang w:eastAsia="zh-CN"/>
              </w:rPr>
            </w:pPr>
          </w:p>
          <w:p w14:paraId="04AFBF44" w14:textId="77777777" w:rsidR="006C04F0" w:rsidRPr="006E36EB" w:rsidRDefault="006C04F0" w:rsidP="006C04F0">
            <w:pPr>
              <w:rPr>
                <w:rFonts w:eastAsia="DengXian"/>
                <w:sz w:val="22"/>
                <w:szCs w:val="22"/>
                <w:highlight w:val="green"/>
                <w:lang w:eastAsia="zh-CN"/>
              </w:rPr>
            </w:pPr>
            <w:r w:rsidRPr="006E36EB">
              <w:rPr>
                <w:rFonts w:eastAsia="DengXian" w:hint="eastAsia"/>
                <w:sz w:val="22"/>
                <w:szCs w:val="22"/>
                <w:highlight w:val="green"/>
                <w:lang w:eastAsia="zh-CN"/>
              </w:rPr>
              <w:t>Agreement</w:t>
            </w:r>
          </w:p>
          <w:p w14:paraId="65493D36" w14:textId="77777777" w:rsidR="006C04F0" w:rsidRPr="006E36EB" w:rsidRDefault="006C04F0" w:rsidP="006C04F0">
            <w:pPr>
              <w:rPr>
                <w:sz w:val="22"/>
                <w:szCs w:val="22"/>
              </w:rPr>
            </w:pPr>
            <w:r w:rsidRPr="006E36EB">
              <w:rPr>
                <w:sz w:val="22"/>
                <w:szCs w:val="22"/>
              </w:rPr>
              <w:t>For 6GR constellation shaping evaluation for DFT-s-OFDM,</w:t>
            </w:r>
            <w:r w:rsidRPr="006E36EB">
              <w:rPr>
                <w:rFonts w:hint="eastAsia"/>
                <w:sz w:val="22"/>
                <w:szCs w:val="22"/>
              </w:rPr>
              <w:t xml:space="preserve"> and improved MCS table,</w:t>
            </w:r>
            <w:r w:rsidRPr="006E36EB">
              <w:rPr>
                <w:sz w:val="22"/>
                <w:szCs w:val="22"/>
              </w:rPr>
              <w:t xml:space="preserve"> the proposed scheme will be compared with non-shaping with NR MCS table. In addition to what has been agreed for CP-OFDM in earlier agreement, the evaluation and comparison should further consider at least the following:</w:t>
            </w:r>
          </w:p>
          <w:p w14:paraId="45BE3295" w14:textId="77777777" w:rsidR="006C04F0" w:rsidRPr="006E36EB" w:rsidRDefault="006C04F0" w:rsidP="006C04F0">
            <w:pPr>
              <w:pStyle w:val="ListParagraph"/>
              <w:numPr>
                <w:ilvl w:val="0"/>
                <w:numId w:val="25"/>
              </w:numPr>
              <w:overflowPunct w:val="0"/>
              <w:autoSpaceDE w:val="0"/>
              <w:autoSpaceDN w:val="0"/>
              <w:adjustRightInd w:val="0"/>
              <w:spacing w:after="180"/>
              <w:textAlignment w:val="baseline"/>
              <w:rPr>
                <w:sz w:val="22"/>
                <w:szCs w:val="22"/>
                <w:lang w:val="en-GB" w:eastAsia="en-US"/>
              </w:rPr>
            </w:pPr>
            <w:r w:rsidRPr="006E36EB">
              <w:rPr>
                <w:rFonts w:hint="eastAsia"/>
                <w:sz w:val="22"/>
                <w:szCs w:val="22"/>
                <w:lang w:val="en-GB" w:eastAsia="en-US"/>
              </w:rPr>
              <w:t>PAPR/CM</w:t>
            </w:r>
            <w:r w:rsidRPr="006E36EB">
              <w:rPr>
                <w:sz w:val="22"/>
                <w:szCs w:val="22"/>
                <w:lang w:val="en-GB" w:eastAsia="en-US"/>
              </w:rPr>
              <w:t xml:space="preserve"> of the resulting waveform</w:t>
            </w:r>
          </w:p>
          <w:p w14:paraId="2C7BE488" w14:textId="0202AF20" w:rsidR="006C04F0" w:rsidRPr="006C04F0" w:rsidRDefault="006C04F0" w:rsidP="006C04F0">
            <w:pPr>
              <w:pStyle w:val="ListParagraph"/>
              <w:numPr>
                <w:ilvl w:val="0"/>
                <w:numId w:val="25"/>
              </w:numPr>
              <w:overflowPunct w:val="0"/>
              <w:autoSpaceDE w:val="0"/>
              <w:autoSpaceDN w:val="0"/>
              <w:adjustRightInd w:val="0"/>
              <w:spacing w:after="180"/>
              <w:textAlignment w:val="baseline"/>
              <w:rPr>
                <w:sz w:val="22"/>
                <w:szCs w:val="22"/>
                <w:lang w:val="en-GB" w:eastAsia="en-US"/>
              </w:rPr>
            </w:pPr>
            <w:r w:rsidRPr="006E36EB">
              <w:rPr>
                <w:sz w:val="22"/>
                <w:szCs w:val="22"/>
                <w:lang w:val="en-GB" w:eastAsia="en-US"/>
              </w:rPr>
              <w:t>EVM, MPR/A-MPR</w:t>
            </w:r>
          </w:p>
        </w:tc>
      </w:tr>
      <w:bookmarkEnd w:id="6"/>
    </w:tbl>
    <w:p w14:paraId="0D1B9AD8" w14:textId="77777777" w:rsidR="006C04F0" w:rsidRDefault="006C04F0" w:rsidP="008C0DD4">
      <w:pPr>
        <w:rPr>
          <w:lang w:eastAsia="zh-CN"/>
        </w:rPr>
      </w:pPr>
    </w:p>
    <w:p w14:paraId="3BA815C5" w14:textId="41F85431" w:rsidR="006C04F0" w:rsidRPr="005043A8" w:rsidRDefault="005043A8" w:rsidP="005043A8">
      <w:pPr>
        <w:pStyle w:val="Heading2"/>
        <w:rPr>
          <w:lang w:val="en-US"/>
        </w:rPr>
      </w:pPr>
      <w:bookmarkStart w:id="7" w:name="_Toc213343150"/>
      <w:r w:rsidRPr="005043A8">
        <w:rPr>
          <w:lang w:val="en-US"/>
        </w:rPr>
        <w:t>Discussions on shaped constellations</w:t>
      </w:r>
      <w:bookmarkEnd w:id="7"/>
    </w:p>
    <w:p w14:paraId="77D37567" w14:textId="77777777" w:rsidR="005043A8" w:rsidRPr="004611CC" w:rsidRDefault="005043A8" w:rsidP="005043A8">
      <w:r>
        <w:rPr>
          <w:noProof/>
        </w:rPr>
        <mc:AlternateContent>
          <mc:Choice Requires="wps">
            <w:drawing>
              <wp:inline distT="0" distB="0" distL="0" distR="0" wp14:anchorId="4E1BAABE" wp14:editId="7306111D">
                <wp:extent cx="6280031" cy="1404620"/>
                <wp:effectExtent l="0" t="0" r="26035" b="27940"/>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80031" cy="1404620"/>
                        </a:xfrm>
                        <a:prstGeom prst="rect">
                          <a:avLst/>
                        </a:prstGeom>
                        <a:solidFill>
                          <a:srgbClr val="FFFFFF"/>
                        </a:solidFill>
                        <a:ln w="9525">
                          <a:solidFill>
                            <a:srgbClr val="000000"/>
                          </a:solidFill>
                          <a:miter lim="800000"/>
                          <a:headEnd/>
                          <a:tailEnd/>
                        </a:ln>
                      </wps:spPr>
                      <wps:txbx>
                        <w:txbxContent>
                          <w:p w14:paraId="50A321AE" w14:textId="77777777" w:rsidR="005043A8" w:rsidRPr="00FB422F" w:rsidRDefault="005043A8" w:rsidP="005043A8">
                            <w:pPr>
                              <w:pStyle w:val="Proposal"/>
                            </w:pPr>
                            <w:r w:rsidRPr="00FB422F">
                              <w:t>Discussion 2.3-3A</w:t>
                            </w:r>
                            <w:r>
                              <w:t xml:space="preserve"> (closed)</w:t>
                            </w:r>
                          </w:p>
                          <w:p w14:paraId="1D4FEAF4" w14:textId="77777777" w:rsidR="005043A8" w:rsidRPr="001117B7" w:rsidRDefault="005043A8" w:rsidP="005043A8">
                            <w:pPr>
                              <w:spacing w:after="0"/>
                              <w:rPr>
                                <w:rFonts w:eastAsia="Batang"/>
                                <w:lang w:eastAsia="ko-KR"/>
                              </w:rPr>
                            </w:pPr>
                            <w:r w:rsidRPr="001117B7">
                              <w:rPr>
                                <w:rFonts w:eastAsia="Batang"/>
                                <w:lang w:eastAsia="ko-KR"/>
                              </w:rPr>
                              <w:t>For 6GR constellation shaping study, proponent is encouraged to provide details for the PS/GS schemes considered for evaluation and comparison, including at least the following</w:t>
                            </w:r>
                          </w:p>
                          <w:p w14:paraId="1DF544D8" w14:textId="77777777" w:rsidR="005043A8" w:rsidRPr="001117B7" w:rsidRDefault="005043A8" w:rsidP="005043A8">
                            <w:pPr>
                              <w:pStyle w:val="ListParagraph"/>
                              <w:numPr>
                                <w:ilvl w:val="0"/>
                                <w:numId w:val="25"/>
                              </w:numPr>
                              <w:overflowPunct w:val="0"/>
                              <w:autoSpaceDE w:val="0"/>
                              <w:autoSpaceDN w:val="0"/>
                              <w:adjustRightInd w:val="0"/>
                              <w:spacing w:after="180"/>
                              <w:jc w:val="left"/>
                              <w:textAlignment w:val="baseline"/>
                              <w:rPr>
                                <w:rFonts w:eastAsia="Batang"/>
                                <w:sz w:val="20"/>
                                <w:szCs w:val="20"/>
                                <w:lang w:val="en-GB" w:eastAsia="ko-KR"/>
                              </w:rPr>
                            </w:pPr>
                            <w:r w:rsidRPr="001117B7">
                              <w:rPr>
                                <w:rFonts w:eastAsia="Batang"/>
                                <w:sz w:val="20"/>
                                <w:szCs w:val="20"/>
                                <w:lang w:val="en-GB" w:eastAsia="ko-KR"/>
                              </w:rPr>
                              <w:t>Probabilistic shaping for CP-OFDM (and DFT-s-OFDM)</w:t>
                            </w:r>
                          </w:p>
                          <w:p w14:paraId="655EE0C4" w14:textId="77777777" w:rsidR="005043A8" w:rsidRPr="001117B7" w:rsidRDefault="005043A8" w:rsidP="005043A8">
                            <w:pPr>
                              <w:pStyle w:val="ListParagraph"/>
                              <w:numPr>
                                <w:ilvl w:val="1"/>
                                <w:numId w:val="25"/>
                              </w:numPr>
                              <w:overflowPunct w:val="0"/>
                              <w:autoSpaceDE w:val="0"/>
                              <w:autoSpaceDN w:val="0"/>
                              <w:adjustRightInd w:val="0"/>
                              <w:spacing w:after="180"/>
                              <w:jc w:val="left"/>
                              <w:textAlignment w:val="baseline"/>
                              <w:rPr>
                                <w:rFonts w:eastAsia="Batang"/>
                                <w:sz w:val="20"/>
                                <w:szCs w:val="20"/>
                                <w:lang w:val="en-GB" w:eastAsia="ko-KR"/>
                              </w:rPr>
                            </w:pPr>
                            <w:r w:rsidRPr="001117B7">
                              <w:rPr>
                                <w:rFonts w:eastAsia="Batang"/>
                                <w:sz w:val="20"/>
                                <w:szCs w:val="20"/>
                                <w:lang w:val="en-GB" w:eastAsia="ko-KR"/>
                              </w:rPr>
                              <w:t>Use the list of spectrum efficiencies in NR MCS table as starting point, and provide constellation (including normalization), coding rate and target probabilistic distribution for each SE</w:t>
                            </w:r>
                          </w:p>
                          <w:p w14:paraId="03E1B84B" w14:textId="77777777" w:rsidR="005043A8" w:rsidRPr="001117B7" w:rsidRDefault="005043A8" w:rsidP="005043A8">
                            <w:pPr>
                              <w:pStyle w:val="ListParagraph"/>
                              <w:numPr>
                                <w:ilvl w:val="1"/>
                                <w:numId w:val="25"/>
                              </w:numPr>
                              <w:overflowPunct w:val="0"/>
                              <w:autoSpaceDE w:val="0"/>
                              <w:autoSpaceDN w:val="0"/>
                              <w:adjustRightInd w:val="0"/>
                              <w:spacing w:after="180"/>
                              <w:jc w:val="left"/>
                              <w:textAlignment w:val="baseline"/>
                              <w:rPr>
                                <w:rFonts w:eastAsia="Batang"/>
                                <w:sz w:val="20"/>
                                <w:szCs w:val="20"/>
                                <w:lang w:val="en-GB" w:eastAsia="ko-KR"/>
                              </w:rPr>
                            </w:pPr>
                            <w:r w:rsidRPr="001117B7">
                              <w:rPr>
                                <w:rFonts w:eastAsia="Batang"/>
                                <w:sz w:val="20"/>
                                <w:szCs w:val="20"/>
                                <w:lang w:val="en-GB" w:eastAsia="ko-KR"/>
                              </w:rPr>
                              <w:t>Relationship between shaping and FEC, coded bits to modulation symbol mapping, and other modules (such as scrambling), in transmit and receive chains</w:t>
                            </w:r>
                          </w:p>
                          <w:p w14:paraId="0567B6BE" w14:textId="77777777" w:rsidR="005043A8" w:rsidRPr="001117B7" w:rsidRDefault="005043A8" w:rsidP="005043A8">
                            <w:pPr>
                              <w:pStyle w:val="ListParagraph"/>
                              <w:numPr>
                                <w:ilvl w:val="1"/>
                                <w:numId w:val="25"/>
                              </w:numPr>
                              <w:overflowPunct w:val="0"/>
                              <w:autoSpaceDE w:val="0"/>
                              <w:autoSpaceDN w:val="0"/>
                              <w:adjustRightInd w:val="0"/>
                              <w:spacing w:after="180"/>
                              <w:jc w:val="left"/>
                              <w:textAlignment w:val="baseline"/>
                              <w:rPr>
                                <w:rFonts w:eastAsia="Batang"/>
                                <w:sz w:val="20"/>
                                <w:szCs w:val="20"/>
                                <w:lang w:val="en-GB" w:eastAsia="ko-KR"/>
                              </w:rPr>
                            </w:pPr>
                            <w:r w:rsidRPr="001117B7">
                              <w:rPr>
                                <w:rFonts w:eastAsia="Batang"/>
                                <w:sz w:val="20"/>
                                <w:szCs w:val="20"/>
                                <w:lang w:val="en-GB" w:eastAsia="ko-KR"/>
                              </w:rPr>
                              <w:t>PS algorithm details (for example, source coding based, channel coding based, etc) and parameters (such as block length, rate loss)</w:t>
                            </w:r>
                          </w:p>
                          <w:p w14:paraId="76DA51EA" w14:textId="77777777" w:rsidR="005043A8" w:rsidRPr="001117B7" w:rsidRDefault="005043A8" w:rsidP="005043A8">
                            <w:pPr>
                              <w:pStyle w:val="ListParagraph"/>
                              <w:numPr>
                                <w:ilvl w:val="0"/>
                                <w:numId w:val="25"/>
                              </w:numPr>
                              <w:overflowPunct w:val="0"/>
                              <w:autoSpaceDE w:val="0"/>
                              <w:autoSpaceDN w:val="0"/>
                              <w:adjustRightInd w:val="0"/>
                              <w:spacing w:after="180"/>
                              <w:jc w:val="left"/>
                              <w:textAlignment w:val="baseline"/>
                              <w:rPr>
                                <w:rFonts w:eastAsia="Batang"/>
                                <w:sz w:val="20"/>
                                <w:szCs w:val="20"/>
                                <w:lang w:val="en-GB" w:eastAsia="ko-KR"/>
                              </w:rPr>
                            </w:pPr>
                            <w:r w:rsidRPr="001117B7">
                              <w:rPr>
                                <w:rFonts w:eastAsia="Batang"/>
                                <w:sz w:val="20"/>
                                <w:szCs w:val="20"/>
                                <w:lang w:val="en-GB" w:eastAsia="ko-KR"/>
                              </w:rPr>
                              <w:t>Geometric shaping for CP-OFDM (and DFT-s-OFDM)</w:t>
                            </w:r>
                          </w:p>
                          <w:p w14:paraId="3085755F" w14:textId="77777777" w:rsidR="005043A8" w:rsidRPr="001117B7" w:rsidRDefault="005043A8" w:rsidP="005043A8">
                            <w:pPr>
                              <w:pStyle w:val="ListParagraph"/>
                              <w:numPr>
                                <w:ilvl w:val="1"/>
                                <w:numId w:val="25"/>
                              </w:numPr>
                              <w:overflowPunct w:val="0"/>
                              <w:autoSpaceDE w:val="0"/>
                              <w:autoSpaceDN w:val="0"/>
                              <w:adjustRightInd w:val="0"/>
                              <w:spacing w:after="180"/>
                              <w:jc w:val="left"/>
                              <w:textAlignment w:val="baseline"/>
                              <w:rPr>
                                <w:rFonts w:eastAsia="Batang"/>
                                <w:sz w:val="20"/>
                                <w:szCs w:val="20"/>
                                <w:lang w:val="en-GB" w:eastAsia="ko-KR"/>
                              </w:rPr>
                            </w:pPr>
                            <w:r w:rsidRPr="001117B7">
                              <w:rPr>
                                <w:rFonts w:eastAsia="Batang"/>
                                <w:sz w:val="20"/>
                                <w:szCs w:val="20"/>
                                <w:lang w:val="en-GB" w:eastAsia="ko-KR"/>
                              </w:rPr>
                              <w:t>Use the list of spectrum efficiencies in NR MCS table as starting point, and provide target constellation shapes (including normalization) (1D-NUC, 2D-NUC, QAM-CS, etc) for each SE</w:t>
                            </w:r>
                          </w:p>
                          <w:p w14:paraId="0AF47EA1" w14:textId="77777777" w:rsidR="005043A8" w:rsidRPr="001117B7" w:rsidRDefault="005043A8" w:rsidP="005043A8">
                            <w:pPr>
                              <w:pStyle w:val="ListParagraph"/>
                              <w:numPr>
                                <w:ilvl w:val="1"/>
                                <w:numId w:val="25"/>
                              </w:numPr>
                              <w:overflowPunct w:val="0"/>
                              <w:autoSpaceDE w:val="0"/>
                              <w:autoSpaceDN w:val="0"/>
                              <w:adjustRightInd w:val="0"/>
                              <w:spacing w:after="180"/>
                              <w:jc w:val="left"/>
                              <w:textAlignment w:val="baseline"/>
                              <w:rPr>
                                <w:rFonts w:eastAsia="Batang"/>
                                <w:sz w:val="20"/>
                                <w:szCs w:val="20"/>
                                <w:lang w:val="en-GB" w:eastAsia="ko-KR"/>
                              </w:rPr>
                            </w:pPr>
                            <w:r w:rsidRPr="001117B7">
                              <w:rPr>
                                <w:rFonts w:eastAsia="Batang"/>
                                <w:sz w:val="20"/>
                                <w:szCs w:val="20"/>
                                <w:lang w:val="en-GB" w:eastAsia="ko-KR"/>
                              </w:rPr>
                              <w:t>GS mapping details, such as bit to constellation point mapping</w:t>
                            </w:r>
                          </w:p>
                          <w:p w14:paraId="60AA940B" w14:textId="77777777" w:rsidR="005043A8" w:rsidRDefault="005043A8" w:rsidP="005043A8">
                            <w:pPr>
                              <w:pStyle w:val="ListParagraph"/>
                              <w:numPr>
                                <w:ilvl w:val="1"/>
                                <w:numId w:val="25"/>
                              </w:numPr>
                              <w:overflowPunct w:val="0"/>
                              <w:autoSpaceDE w:val="0"/>
                              <w:autoSpaceDN w:val="0"/>
                              <w:adjustRightInd w:val="0"/>
                              <w:spacing w:after="180"/>
                              <w:jc w:val="left"/>
                              <w:textAlignment w:val="baseline"/>
                              <w:rPr>
                                <w:rFonts w:eastAsia="Batang"/>
                                <w:sz w:val="20"/>
                                <w:szCs w:val="20"/>
                                <w:lang w:val="en-GB" w:eastAsia="ko-KR"/>
                              </w:rPr>
                            </w:pPr>
                            <w:r w:rsidRPr="001117B7">
                              <w:rPr>
                                <w:rFonts w:eastAsia="Batang"/>
                                <w:sz w:val="20"/>
                                <w:szCs w:val="20"/>
                                <w:lang w:val="en-GB" w:eastAsia="ko-KR"/>
                              </w:rPr>
                              <w:t>Note: AI/ML can be used to generate the constellation, but for evaluation purposes, only the resulting constellation needs to be provided.</w:t>
                            </w:r>
                          </w:p>
                          <w:p w14:paraId="0AFE549F" w14:textId="77777777" w:rsidR="005043A8" w:rsidRDefault="005043A8" w:rsidP="005043A8"/>
                        </w:txbxContent>
                      </wps:txbx>
                      <wps:bodyPr rot="0" vert="horz" wrap="square" lIns="91440" tIns="45720" rIns="91440" bIns="45720" anchor="t" anchorCtr="0">
                        <a:spAutoFit/>
                      </wps:bodyPr>
                    </wps:wsp>
                  </a:graphicData>
                </a:graphic>
              </wp:inline>
            </w:drawing>
          </mc:Choice>
          <mc:Fallback>
            <w:pict>
              <v:shapetype w14:anchorId="4E1BAABE" id="_x0000_t202" coordsize="21600,21600" o:spt="202" path="m,l,21600r21600,l21600,xe">
                <v:stroke joinstyle="miter"/>
                <v:path gradientshapeok="t" o:connecttype="rect"/>
              </v:shapetype>
              <v:shape id="Text Box 2" o:spid="_x0000_s1026" type="#_x0000_t202" style="width:494.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">
                <v:textbox style="mso-fit-shape-to-text:t">
                  <w:txbxContent>
                    <w:p w14:paraId="50A321AE" w14:textId="77777777" w:rsidR="005043A8" w:rsidRPr="00FB422F" w:rsidRDefault="005043A8" w:rsidP="005043A8">
                      <w:pPr>
                        <w:pStyle w:val="Proposal"/>
                      </w:pPr>
                      <w:r w:rsidRPr="00FB422F">
                        <w:t>Discussion 2.3-3A</w:t>
                      </w:r>
                      <w:r>
                        <w:t xml:space="preserve"> (closed)</w:t>
                      </w:r>
                    </w:p>
                    <w:p w14:paraId="1D4FEAF4" w14:textId="77777777" w:rsidR="005043A8" w:rsidRPr="001117B7" w:rsidRDefault="005043A8" w:rsidP="005043A8">
                      <w:pPr>
                        <w:spacing w:after="0"/>
                        <w:rPr>
                          <w:rFonts w:eastAsia="Batang"/>
                          <w:lang w:eastAsia="ko-KR"/>
                        </w:rPr>
                      </w:pPr>
                      <w:r w:rsidRPr="001117B7">
                        <w:rPr>
                          <w:rFonts w:eastAsia="Batang"/>
                          <w:lang w:eastAsia="ko-KR"/>
                        </w:rPr>
                        <w:t>For 6GR constellation shaping study, proponent is encouraged to provide details for the PS/GS schemes considered for evaluation and comparison, including at least the following</w:t>
                      </w:r>
                    </w:p>
                    <w:p w14:paraId="1DF544D8" w14:textId="77777777" w:rsidR="005043A8" w:rsidRPr="001117B7" w:rsidRDefault="005043A8" w:rsidP="005043A8">
                      <w:pPr>
                        <w:pStyle w:val="ListParagraph"/>
                        <w:numPr>
                          <w:ilvl w:val="0"/>
                          <w:numId w:val="25"/>
                        </w:numPr>
                        <w:overflowPunct w:val="0"/>
                        <w:autoSpaceDE w:val="0"/>
                        <w:autoSpaceDN w:val="0"/>
                        <w:adjustRightInd w:val="0"/>
                        <w:spacing w:after="180"/>
                        <w:jc w:val="left"/>
                        <w:textAlignment w:val="baseline"/>
                        <w:rPr>
                          <w:rFonts w:eastAsia="Batang"/>
                          <w:sz w:val="20"/>
                          <w:szCs w:val="20"/>
                          <w:lang w:val="en-GB" w:eastAsia="ko-KR"/>
                        </w:rPr>
                      </w:pPr>
                      <w:r w:rsidRPr="001117B7">
                        <w:rPr>
                          <w:rFonts w:eastAsia="Batang"/>
                          <w:sz w:val="20"/>
                          <w:szCs w:val="20"/>
                          <w:lang w:val="en-GB" w:eastAsia="ko-KR"/>
                        </w:rPr>
                        <w:t>Probabilistic shaping for CP-OFDM (and DFT-s-OFDM)</w:t>
                      </w:r>
                    </w:p>
                    <w:p w14:paraId="655EE0C4" w14:textId="77777777" w:rsidR="005043A8" w:rsidRPr="001117B7" w:rsidRDefault="005043A8" w:rsidP="005043A8">
                      <w:pPr>
                        <w:pStyle w:val="ListParagraph"/>
                        <w:numPr>
                          <w:ilvl w:val="1"/>
                          <w:numId w:val="25"/>
                        </w:numPr>
                        <w:overflowPunct w:val="0"/>
                        <w:autoSpaceDE w:val="0"/>
                        <w:autoSpaceDN w:val="0"/>
                        <w:adjustRightInd w:val="0"/>
                        <w:spacing w:after="180"/>
                        <w:jc w:val="left"/>
                        <w:textAlignment w:val="baseline"/>
                        <w:rPr>
                          <w:rFonts w:eastAsia="Batang"/>
                          <w:sz w:val="20"/>
                          <w:szCs w:val="20"/>
                          <w:lang w:val="en-GB" w:eastAsia="ko-KR"/>
                        </w:rPr>
                      </w:pPr>
                      <w:r w:rsidRPr="001117B7">
                        <w:rPr>
                          <w:rFonts w:eastAsia="Batang"/>
                          <w:sz w:val="20"/>
                          <w:szCs w:val="20"/>
                          <w:lang w:val="en-GB" w:eastAsia="ko-KR"/>
                        </w:rPr>
                        <w:t>Use the list of spectrum efficiencies in NR MCS table as starting point, and provide constellation (including normalization), coding rate and target probabilistic distribution for each SE</w:t>
                      </w:r>
                    </w:p>
                    <w:p w14:paraId="03E1B84B" w14:textId="77777777" w:rsidR="005043A8" w:rsidRPr="001117B7" w:rsidRDefault="005043A8" w:rsidP="005043A8">
                      <w:pPr>
                        <w:pStyle w:val="ListParagraph"/>
                        <w:numPr>
                          <w:ilvl w:val="1"/>
                          <w:numId w:val="25"/>
                        </w:numPr>
                        <w:overflowPunct w:val="0"/>
                        <w:autoSpaceDE w:val="0"/>
                        <w:autoSpaceDN w:val="0"/>
                        <w:adjustRightInd w:val="0"/>
                        <w:spacing w:after="180"/>
                        <w:jc w:val="left"/>
                        <w:textAlignment w:val="baseline"/>
                        <w:rPr>
                          <w:rFonts w:eastAsia="Batang"/>
                          <w:sz w:val="20"/>
                          <w:szCs w:val="20"/>
                          <w:lang w:val="en-GB" w:eastAsia="ko-KR"/>
                        </w:rPr>
                      </w:pPr>
                      <w:r w:rsidRPr="001117B7">
                        <w:rPr>
                          <w:rFonts w:eastAsia="Batang"/>
                          <w:sz w:val="20"/>
                          <w:szCs w:val="20"/>
                          <w:lang w:val="en-GB" w:eastAsia="ko-KR"/>
                        </w:rPr>
                        <w:t>Relationship between shaping and FEC, coded bits to modulation symbol mapping, and other modules (such as scrambling), in transmit and receive chains</w:t>
                      </w:r>
                    </w:p>
                    <w:p w14:paraId="0567B6BE" w14:textId="77777777" w:rsidR="005043A8" w:rsidRPr="001117B7" w:rsidRDefault="005043A8" w:rsidP="005043A8">
                      <w:pPr>
                        <w:pStyle w:val="ListParagraph"/>
                        <w:numPr>
                          <w:ilvl w:val="1"/>
                          <w:numId w:val="25"/>
                        </w:numPr>
                        <w:overflowPunct w:val="0"/>
                        <w:autoSpaceDE w:val="0"/>
                        <w:autoSpaceDN w:val="0"/>
                        <w:adjustRightInd w:val="0"/>
                        <w:spacing w:after="180"/>
                        <w:jc w:val="left"/>
                        <w:textAlignment w:val="baseline"/>
                        <w:rPr>
                          <w:rFonts w:eastAsia="Batang"/>
                          <w:sz w:val="20"/>
                          <w:szCs w:val="20"/>
                          <w:lang w:val="en-GB" w:eastAsia="ko-KR"/>
                        </w:rPr>
                      </w:pPr>
                      <w:r w:rsidRPr="001117B7">
                        <w:rPr>
                          <w:rFonts w:eastAsia="Batang"/>
                          <w:sz w:val="20"/>
                          <w:szCs w:val="20"/>
                          <w:lang w:val="en-GB" w:eastAsia="ko-KR"/>
                        </w:rPr>
                        <w:t>PS algorithm details (for example, source coding based, channel coding based, etc) and parameters (such as block length, rate loss)</w:t>
                      </w:r>
                    </w:p>
                    <w:p w14:paraId="76DA51EA" w14:textId="77777777" w:rsidR="005043A8" w:rsidRPr="001117B7" w:rsidRDefault="005043A8" w:rsidP="005043A8">
                      <w:pPr>
                        <w:pStyle w:val="ListParagraph"/>
                        <w:numPr>
                          <w:ilvl w:val="0"/>
                          <w:numId w:val="25"/>
                        </w:numPr>
                        <w:overflowPunct w:val="0"/>
                        <w:autoSpaceDE w:val="0"/>
                        <w:autoSpaceDN w:val="0"/>
                        <w:adjustRightInd w:val="0"/>
                        <w:spacing w:after="180"/>
                        <w:jc w:val="left"/>
                        <w:textAlignment w:val="baseline"/>
                        <w:rPr>
                          <w:rFonts w:eastAsia="Batang"/>
                          <w:sz w:val="20"/>
                          <w:szCs w:val="20"/>
                          <w:lang w:val="en-GB" w:eastAsia="ko-KR"/>
                        </w:rPr>
                      </w:pPr>
                      <w:r w:rsidRPr="001117B7">
                        <w:rPr>
                          <w:rFonts w:eastAsia="Batang"/>
                          <w:sz w:val="20"/>
                          <w:szCs w:val="20"/>
                          <w:lang w:val="en-GB" w:eastAsia="ko-KR"/>
                        </w:rPr>
                        <w:t>Geometric shaping for CP-OFDM (and DFT-s-OFDM)</w:t>
                      </w:r>
                    </w:p>
                    <w:p w14:paraId="3085755F" w14:textId="77777777" w:rsidR="005043A8" w:rsidRPr="001117B7" w:rsidRDefault="005043A8" w:rsidP="005043A8">
                      <w:pPr>
                        <w:pStyle w:val="ListParagraph"/>
                        <w:numPr>
                          <w:ilvl w:val="1"/>
                          <w:numId w:val="25"/>
                        </w:numPr>
                        <w:overflowPunct w:val="0"/>
                        <w:autoSpaceDE w:val="0"/>
                        <w:autoSpaceDN w:val="0"/>
                        <w:adjustRightInd w:val="0"/>
                        <w:spacing w:after="180"/>
                        <w:jc w:val="left"/>
                        <w:textAlignment w:val="baseline"/>
                        <w:rPr>
                          <w:rFonts w:eastAsia="Batang"/>
                          <w:sz w:val="20"/>
                          <w:szCs w:val="20"/>
                          <w:lang w:val="en-GB" w:eastAsia="ko-KR"/>
                        </w:rPr>
                      </w:pPr>
                      <w:r w:rsidRPr="001117B7">
                        <w:rPr>
                          <w:rFonts w:eastAsia="Batang"/>
                          <w:sz w:val="20"/>
                          <w:szCs w:val="20"/>
                          <w:lang w:val="en-GB" w:eastAsia="ko-KR"/>
                        </w:rPr>
                        <w:t>Use the list of spectrum efficiencies in NR MCS table as starting point, and provide target constellation shapes (including normalization) (1D-NUC, 2D-NUC, QAM-CS, etc) for each SE</w:t>
                      </w:r>
                    </w:p>
                    <w:p w14:paraId="0AF47EA1" w14:textId="77777777" w:rsidR="005043A8" w:rsidRPr="001117B7" w:rsidRDefault="005043A8" w:rsidP="005043A8">
                      <w:pPr>
                        <w:pStyle w:val="ListParagraph"/>
                        <w:numPr>
                          <w:ilvl w:val="1"/>
                          <w:numId w:val="25"/>
                        </w:numPr>
                        <w:overflowPunct w:val="0"/>
                        <w:autoSpaceDE w:val="0"/>
                        <w:autoSpaceDN w:val="0"/>
                        <w:adjustRightInd w:val="0"/>
                        <w:spacing w:after="180"/>
                        <w:jc w:val="left"/>
                        <w:textAlignment w:val="baseline"/>
                        <w:rPr>
                          <w:rFonts w:eastAsia="Batang"/>
                          <w:sz w:val="20"/>
                          <w:szCs w:val="20"/>
                          <w:lang w:val="en-GB" w:eastAsia="ko-KR"/>
                        </w:rPr>
                      </w:pPr>
                      <w:r w:rsidRPr="001117B7">
                        <w:rPr>
                          <w:rFonts w:eastAsia="Batang"/>
                          <w:sz w:val="20"/>
                          <w:szCs w:val="20"/>
                          <w:lang w:val="en-GB" w:eastAsia="ko-KR"/>
                        </w:rPr>
                        <w:t>GS mapping details, such as bit to constellation point mapping</w:t>
                      </w:r>
                    </w:p>
                    <w:p w14:paraId="60AA940B" w14:textId="77777777" w:rsidR="005043A8" w:rsidRDefault="005043A8" w:rsidP="005043A8">
                      <w:pPr>
                        <w:pStyle w:val="ListParagraph"/>
                        <w:numPr>
                          <w:ilvl w:val="1"/>
                          <w:numId w:val="25"/>
                        </w:numPr>
                        <w:overflowPunct w:val="0"/>
                        <w:autoSpaceDE w:val="0"/>
                        <w:autoSpaceDN w:val="0"/>
                        <w:adjustRightInd w:val="0"/>
                        <w:spacing w:after="180"/>
                        <w:jc w:val="left"/>
                        <w:textAlignment w:val="baseline"/>
                        <w:rPr>
                          <w:rFonts w:eastAsia="Batang"/>
                          <w:sz w:val="20"/>
                          <w:szCs w:val="20"/>
                          <w:lang w:val="en-GB" w:eastAsia="ko-KR"/>
                        </w:rPr>
                      </w:pPr>
                      <w:r w:rsidRPr="001117B7">
                        <w:rPr>
                          <w:rFonts w:eastAsia="Batang"/>
                          <w:sz w:val="20"/>
                          <w:szCs w:val="20"/>
                          <w:lang w:val="en-GB" w:eastAsia="ko-KR"/>
                        </w:rPr>
                        <w:t>Note: AI/ML can be used to generate the constellation, but for evaluation purposes, only the resulting constellation needs to be provided.</w:t>
                      </w:r>
                    </w:p>
                    <w:p w14:paraId="0AFE549F" w14:textId="77777777" w:rsidR="005043A8" w:rsidRDefault="005043A8" w:rsidP="005043A8"/>
                  </w:txbxContent>
                </v:textbox>
                <w10:anchorlock/>
              </v:shape>
            </w:pict>
          </mc:Fallback>
        </mc:AlternateContent>
      </w:r>
    </w:p>
    <w:p w14:paraId="064BEC34" w14:textId="77777777" w:rsidR="005043A8" w:rsidRPr="004611CC" w:rsidRDefault="005043A8" w:rsidP="005043A8">
      <w:pPr>
        <w:rPr>
          <w:rFonts w:eastAsia="Batang"/>
          <w:lang w:eastAsia="ko-KR"/>
        </w:rPr>
      </w:pPr>
    </w:p>
    <w:p w14:paraId="29B13D11" w14:textId="77777777" w:rsidR="005043A8" w:rsidRPr="004076A9" w:rsidRDefault="005043A8" w:rsidP="005043A8">
      <w:pPr>
        <w:rPr>
          <w:rFonts w:eastAsia="Batang"/>
          <w:lang w:eastAsia="ko-KR"/>
        </w:rPr>
      </w:pPr>
      <w:r w:rsidRPr="004076A9">
        <w:rPr>
          <w:rFonts w:eastAsia="Batang"/>
          <w:lang w:eastAsia="ko-KR"/>
        </w:rPr>
        <w:t>Constellation shaping (PCS/GCS) is a known path to approach Shannon capacity with uniform-QAM baselines. For 6GR, shaping should be evaluated not only for AWGN gains but also for realistic fading and NR-compliant channels, and for its interaction with transmitter constraints (PA efficiency, MPR/A-MPR, EVM), PAPR (notably with DFT-s-OFDM), and cross-functional use cases (e.g., sensing).</w:t>
      </w:r>
    </w:p>
    <w:p w14:paraId="0F80752B" w14:textId="517008CD" w:rsidR="005043A8" w:rsidRPr="00166730" w:rsidRDefault="005043A8" w:rsidP="005043A8">
      <w:pPr>
        <w:rPr>
          <w:rFonts w:eastAsia="Batang"/>
          <w:lang w:eastAsia="ko-KR"/>
        </w:rPr>
      </w:pPr>
      <w:r w:rsidRPr="00166730">
        <w:rPr>
          <w:rFonts w:eastAsia="Batang"/>
          <w:lang w:eastAsia="ko-KR"/>
        </w:rPr>
        <w:t xml:space="preserve">In geometric constellation shaping (GCS), the constellation points are no longer arranged on separable rectangular grids. As a result, the I/Q components are coupled and the </w:t>
      </w:r>
      <w:proofErr w:type="spellStart"/>
      <w:r w:rsidRPr="00166730">
        <w:rPr>
          <w:rFonts w:eastAsia="Batang"/>
          <w:lang w:eastAsia="ko-KR"/>
        </w:rPr>
        <w:t>demapper</w:t>
      </w:r>
      <w:proofErr w:type="spellEnd"/>
      <w:r w:rsidRPr="00166730">
        <w:rPr>
          <w:rFonts w:eastAsia="Batang"/>
          <w:lang w:eastAsia="ko-KR"/>
        </w:rPr>
        <w:t xml:space="preserve"> cannot decompose soft-bit computation into two independent 1-D searches (real and imaginary). Instead, symbol-metric and LLR calculations require a 2-D nearest-</w:t>
      </w:r>
      <w:r w:rsidR="00BD10B5" w:rsidRPr="00166730">
        <w:rPr>
          <w:rFonts w:eastAsia="Batang"/>
          <w:lang w:eastAsia="ko-KR"/>
        </w:rPr>
        <w:t>neighbour</w:t>
      </w:r>
      <w:r w:rsidRPr="00166730">
        <w:rPr>
          <w:rFonts w:eastAsia="Batang"/>
          <w:lang w:eastAsia="ko-KR"/>
        </w:rPr>
        <w:t xml:space="preserve"> (or 2-D LLR) search over the shaped alphabet (often non-uniform and non-Cartesian), which increases computational complexity, memory for look-up structures, and latency, especially for high-order constellations and multi-layer MIMO. This coupling also impacts bit </w:t>
      </w:r>
      <w:proofErr w:type="spellStart"/>
      <w:r w:rsidRPr="00166730">
        <w:rPr>
          <w:rFonts w:eastAsia="Batang"/>
          <w:lang w:eastAsia="ko-KR"/>
        </w:rPr>
        <w:t>labeling</w:t>
      </w:r>
      <w:proofErr w:type="spellEnd"/>
      <w:r w:rsidRPr="00166730">
        <w:rPr>
          <w:rFonts w:eastAsia="Batang"/>
          <w:lang w:eastAsia="ko-KR"/>
        </w:rPr>
        <w:t xml:space="preserve">, reducing the effectiveness of standard </w:t>
      </w:r>
      <w:proofErr w:type="gramStart"/>
      <w:r w:rsidRPr="00166730">
        <w:rPr>
          <w:rFonts w:eastAsia="Batang"/>
          <w:lang w:eastAsia="ko-KR"/>
        </w:rPr>
        <w:t>Gray</w:t>
      </w:r>
      <w:proofErr w:type="gramEnd"/>
      <w:r w:rsidRPr="00166730">
        <w:rPr>
          <w:rFonts w:eastAsia="Batang"/>
          <w:lang w:eastAsia="ko-KR"/>
        </w:rPr>
        <w:t xml:space="preserve"> rules and complicating low-complexity approximations (e.g., max-log LLR with 1-D slicing). Consequently, receiver design becomes a first-order concern for practical adoption of GCS (and </w:t>
      </w:r>
      <w:r w:rsidR="00BD10B5" w:rsidRPr="00166730">
        <w:rPr>
          <w:rFonts w:eastAsia="Batang"/>
          <w:lang w:eastAsia="ko-KR"/>
        </w:rPr>
        <w:t>jointly shaped</w:t>
      </w:r>
      <w:r w:rsidRPr="00166730">
        <w:rPr>
          <w:rFonts w:eastAsia="Batang"/>
          <w:lang w:eastAsia="ko-KR"/>
        </w:rPr>
        <w:t xml:space="preserve"> GCS+PCS), particularly for UE classes with tight power/latency budgets.</w:t>
      </w:r>
    </w:p>
    <w:p w14:paraId="0BB8DEE6" w14:textId="1B6F92CB" w:rsidR="008C0DD4" w:rsidRDefault="005043A8" w:rsidP="00D80DEF">
      <w:pPr>
        <w:pStyle w:val="ListParagraph"/>
        <w:numPr>
          <w:ilvl w:val="0"/>
          <w:numId w:val="15"/>
        </w:numPr>
        <w:spacing w:after="180"/>
        <w:ind w:left="0" w:firstLine="0"/>
        <w:contextualSpacing w:val="0"/>
        <w:rPr>
          <w:b/>
          <w:bCs/>
          <w:i/>
          <w:iCs/>
          <w:sz w:val="20"/>
          <w:szCs w:val="20"/>
        </w:rPr>
      </w:pPr>
      <w:r w:rsidRPr="005043A8">
        <w:rPr>
          <w:b/>
          <w:bCs/>
          <w:i/>
          <w:iCs/>
          <w:sz w:val="20"/>
          <w:szCs w:val="20"/>
        </w:rPr>
        <w:t>Both GCS and PCS can significantly improve spectral efficiency and BLER-vs-SNR over uniform constellations across practical channels, with achievable gains depending on modulation order, distribution-matcher design and blocklength, receiver complexity, and channel conditions.</w:t>
      </w:r>
    </w:p>
    <w:p w14:paraId="072E6F02" w14:textId="4D87F48E" w:rsidR="00BE451A" w:rsidRPr="00BE451A" w:rsidRDefault="005043A8" w:rsidP="00BE451A">
      <w:pPr>
        <w:pStyle w:val="ListParagraph"/>
        <w:numPr>
          <w:ilvl w:val="0"/>
          <w:numId w:val="15"/>
        </w:numPr>
        <w:spacing w:after="180"/>
        <w:ind w:left="0" w:firstLine="0"/>
        <w:contextualSpacing w:val="0"/>
        <w:rPr>
          <w:b/>
          <w:bCs/>
          <w:i/>
          <w:iCs/>
          <w:sz w:val="20"/>
          <w:szCs w:val="20"/>
        </w:rPr>
      </w:pPr>
      <w:r w:rsidRPr="005043A8">
        <w:rPr>
          <w:b/>
          <w:bCs/>
          <w:i/>
          <w:iCs/>
          <w:sz w:val="20"/>
          <w:szCs w:val="20"/>
        </w:rPr>
        <w:t>GCS (and GCS+PCS) may incur significantly higher demodulation complexity because LLR evaluation cannot be decoupled into independent I/Q searches. Low-complexity receiver support (via near-separable mappings, structured labeling, bounded-complexity 2-D demappers, or efficient approximations) is therefore critical for shaped constellations to be viable across device classes.</w:t>
      </w:r>
    </w:p>
    <w:p w14:paraId="4A1980DE" w14:textId="2BC10357" w:rsidR="00BE451A" w:rsidRPr="00BE451A" w:rsidRDefault="00BE451A" w:rsidP="00BE451A">
      <w:pPr>
        <w:pStyle w:val="ListParagraph"/>
        <w:numPr>
          <w:ilvl w:val="0"/>
          <w:numId w:val="10"/>
        </w:numPr>
        <w:spacing w:after="180"/>
        <w:ind w:left="0" w:firstLine="0"/>
        <w:contextualSpacing w:val="0"/>
        <w:rPr>
          <w:b/>
          <w:bCs/>
          <w:i/>
          <w:iCs/>
          <w:sz w:val="20"/>
          <w:szCs w:val="20"/>
        </w:rPr>
      </w:pPr>
      <w:bookmarkStart w:id="8" w:name="_Hlk213342976"/>
      <w:r w:rsidRPr="00BE451A">
        <w:rPr>
          <w:b/>
          <w:bCs/>
          <w:i/>
          <w:iCs/>
          <w:sz w:val="20"/>
          <w:szCs w:val="20"/>
        </w:rPr>
        <w:t>Study PCS/GCS for enhancing communication performance, prioritizing minimal-intrusion designs that reuse NR LDPC, interleaving, scrambling, bit-collection, and legacy QAM mapping, and are implementation-friendly in terms of complexity, latency, and storage. Report BLER/throughput under AWGN and 3GPP fading (SISO, MIMO rank=1 and &gt;1), plus TX/RX complexity.</w:t>
      </w:r>
    </w:p>
    <w:bookmarkEnd w:id="8"/>
    <w:p w14:paraId="4F71A169" w14:textId="5BEBE10F" w:rsidR="00BE451A" w:rsidRPr="00BE451A" w:rsidRDefault="00BE451A" w:rsidP="00BE451A">
      <w:pPr>
        <w:pStyle w:val="ListParagraph"/>
        <w:numPr>
          <w:ilvl w:val="0"/>
          <w:numId w:val="10"/>
        </w:numPr>
        <w:spacing w:after="180"/>
        <w:ind w:left="0" w:firstLine="0"/>
        <w:contextualSpacing w:val="0"/>
        <w:rPr>
          <w:b/>
          <w:bCs/>
          <w:i/>
          <w:iCs/>
          <w:sz w:val="20"/>
          <w:szCs w:val="20"/>
        </w:rPr>
      </w:pPr>
      <w:r w:rsidRPr="00BE451A">
        <w:rPr>
          <w:b/>
          <w:bCs/>
          <w:i/>
          <w:iCs/>
          <w:sz w:val="20"/>
          <w:szCs w:val="20"/>
        </w:rPr>
        <w:t>RAN1 to study receiver architectures for GCS and GCS+PCS that maintain low complexity and latency, with priority on shaped constellations that are demappable with minimal complexity while reusing the existing NR RX chain as much as possible.</w:t>
      </w:r>
    </w:p>
    <w:p w14:paraId="3BD309A5" w14:textId="1418925B" w:rsidR="00884C87" w:rsidRPr="00BE451A" w:rsidRDefault="00BE451A" w:rsidP="00BE451A">
      <w:pPr>
        <w:pStyle w:val="Heading2"/>
        <w:rPr>
          <w:lang w:val="en-US"/>
        </w:rPr>
      </w:pPr>
      <w:bookmarkStart w:id="9" w:name="_Toc213343151"/>
      <w:r w:rsidRPr="00BE451A">
        <w:rPr>
          <w:lang w:val="en-US"/>
        </w:rPr>
        <w:lastRenderedPageBreak/>
        <w:t>Discussions on new modulations for PAPR reduction</w:t>
      </w:r>
      <w:bookmarkEnd w:id="9"/>
    </w:p>
    <w:p w14:paraId="050DE845" w14:textId="77777777" w:rsidR="00BE451A" w:rsidRPr="00B362CD" w:rsidRDefault="00BE451A" w:rsidP="00BE451A">
      <w:r>
        <w:rPr>
          <w:noProof/>
        </w:rPr>
        <mc:AlternateContent>
          <mc:Choice Requires="wps">
            <w:drawing>
              <wp:inline distT="0" distB="0" distL="0" distR="0" wp14:anchorId="409EE057" wp14:editId="6BDF5D6F">
                <wp:extent cx="6314536" cy="1404620"/>
                <wp:effectExtent l="0" t="0" r="10160" b="22860"/>
                <wp:docPr id="22784277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14536" cy="1404620"/>
                        </a:xfrm>
                        <a:prstGeom prst="rect">
                          <a:avLst/>
                        </a:prstGeom>
                        <a:solidFill>
                          <a:srgbClr val="FFFFFF"/>
                        </a:solidFill>
                        <a:ln w="9525">
                          <a:solidFill>
                            <a:srgbClr val="000000"/>
                          </a:solidFill>
                          <a:miter lim="800000"/>
                          <a:headEnd/>
                          <a:tailEnd/>
                        </a:ln>
                      </wps:spPr>
                      <wps:txbx>
                        <w:txbxContent>
                          <w:p w14:paraId="15E28075" w14:textId="77777777" w:rsidR="00BE451A" w:rsidRPr="00C60886" w:rsidRDefault="00BE451A" w:rsidP="00BE451A">
                            <w:pPr>
                              <w:pStyle w:val="Proposal"/>
                              <w:rPr>
                                <w:rFonts w:eastAsia="Batang"/>
                                <w:sz w:val="24"/>
                                <w:szCs w:val="24"/>
                                <w:lang w:eastAsia="ko-KR"/>
                              </w:rPr>
                            </w:pPr>
                            <w:r w:rsidRPr="00C60886">
                              <w:rPr>
                                <w:rFonts w:eastAsia="Batang"/>
                                <w:sz w:val="24"/>
                                <w:szCs w:val="24"/>
                                <w:lang w:eastAsia="ko-KR"/>
                              </w:rPr>
                              <w:t>Discussion 2.4-1</w:t>
                            </w:r>
                          </w:p>
                          <w:p w14:paraId="2D66C978" w14:textId="77777777" w:rsidR="00BE451A" w:rsidRPr="004611CC" w:rsidRDefault="00BE451A" w:rsidP="00BE451A">
                            <w:pPr>
                              <w:rPr>
                                <w:rFonts w:eastAsia="Batang"/>
                                <w:lang w:eastAsia="ko-KR"/>
                              </w:rPr>
                            </w:pPr>
                            <w:r w:rsidRPr="00C60886">
                              <w:rPr>
                                <w:rFonts w:eastAsia="Batang"/>
                                <w:lang w:eastAsia="ko-KR"/>
                              </w:rPr>
                              <w:t xml:space="preserve">Companies are encouraged to evaluate the proposed schemes, including interpolated pi/2-BPSK, Offset-QPSK, and rotated-QPSK, </w:t>
                            </w:r>
                            <w:proofErr w:type="gramStart"/>
                            <w:r w:rsidRPr="00C60886">
                              <w:rPr>
                                <w:rFonts w:eastAsia="Batang"/>
                                <w:lang w:eastAsia="ko-KR"/>
                              </w:rPr>
                              <w:t>and also</w:t>
                            </w:r>
                            <w:proofErr w:type="gramEnd"/>
                            <w:r w:rsidRPr="00C60886">
                              <w:rPr>
                                <w:rFonts w:eastAsia="Batang"/>
                                <w:lang w:eastAsia="ko-KR"/>
                              </w:rPr>
                              <w:t xml:space="preserve"> encouraged to propose other schemes. However, given limited online/offline time and limited information provided, the moderator does not plan to discuss these topics before more information becomes available. It is also noted that similar proposals have been submitted to waveform agenda item. We need to decide in which agenda to continue study this topic.</w:t>
                            </w:r>
                          </w:p>
                        </w:txbxContent>
                      </wps:txbx>
                      <wps:bodyPr rot="0" vert="horz" wrap="square" lIns="91440" tIns="45720" rIns="91440" bIns="45720" anchor="t" anchorCtr="0">
                        <a:spAutoFit/>
                      </wps:bodyPr>
                    </wps:wsp>
                  </a:graphicData>
                </a:graphic>
              </wp:inline>
            </w:drawing>
          </mc:Choice>
          <mc:Fallback>
            <w:pict>
              <v:shape w14:anchorId="409EE057" id="_x0000_s1027" type="#_x0000_t202" style="width:497.2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">
                <v:textbox style="mso-fit-shape-to-text:t">
                  <w:txbxContent>
                    <w:p w14:paraId="15E28075" w14:textId="77777777" w:rsidR="00BE451A" w:rsidRPr="00C60886" w:rsidRDefault="00BE451A" w:rsidP="00BE451A">
                      <w:pPr>
                        <w:pStyle w:val="Proposal"/>
                        <w:rPr>
                          <w:rFonts w:eastAsia="Batang"/>
                          <w:sz w:val="24"/>
                          <w:szCs w:val="24"/>
                          <w:lang w:eastAsia="ko-KR"/>
                        </w:rPr>
                      </w:pPr>
                      <w:r w:rsidRPr="00C60886">
                        <w:rPr>
                          <w:rFonts w:eastAsia="Batang"/>
                          <w:sz w:val="24"/>
                          <w:szCs w:val="24"/>
                          <w:lang w:eastAsia="ko-KR"/>
                        </w:rPr>
                        <w:t>Discussion 2.4-1</w:t>
                      </w:r>
                    </w:p>
                    <w:p w14:paraId="2D66C978" w14:textId="77777777" w:rsidR="00BE451A" w:rsidRPr="004611CC" w:rsidRDefault="00BE451A" w:rsidP="00BE451A">
                      <w:pPr>
                        <w:rPr>
                          <w:rFonts w:eastAsia="Batang"/>
                          <w:lang w:eastAsia="ko-KR"/>
                        </w:rPr>
                      </w:pPr>
                      <w:r w:rsidRPr="00C60886">
                        <w:rPr>
                          <w:rFonts w:eastAsia="Batang"/>
                          <w:lang w:eastAsia="ko-KR"/>
                        </w:rPr>
                        <w:t xml:space="preserve">Companies are encouraged to evaluate the proposed schemes, including interpolated pi/2-BPSK, Offset-QPSK, and rotated-QPSK, </w:t>
                      </w:r>
                      <w:proofErr w:type="gramStart"/>
                      <w:r w:rsidRPr="00C60886">
                        <w:rPr>
                          <w:rFonts w:eastAsia="Batang"/>
                          <w:lang w:eastAsia="ko-KR"/>
                        </w:rPr>
                        <w:t>and also</w:t>
                      </w:r>
                      <w:proofErr w:type="gramEnd"/>
                      <w:r w:rsidRPr="00C60886">
                        <w:rPr>
                          <w:rFonts w:eastAsia="Batang"/>
                          <w:lang w:eastAsia="ko-KR"/>
                        </w:rPr>
                        <w:t xml:space="preserve"> encouraged to propose other schemes. However, given limited online/offline time and limited information provided, the moderator does not plan to discuss these topics before more information becomes available. It is also noted that similar proposals have been submitted to waveform agenda item. We need to decide in which agenda to continue study this topic.</w:t>
                      </w:r>
                    </w:p>
                  </w:txbxContent>
                </v:textbox>
                <w10:anchorlock/>
              </v:shape>
            </w:pict>
          </mc:Fallback>
        </mc:AlternateContent>
      </w:r>
    </w:p>
    <w:p w14:paraId="01946401" w14:textId="77777777" w:rsidR="00BE451A" w:rsidRPr="004076A9" w:rsidRDefault="00BE451A" w:rsidP="00BE451A">
      <w:pPr>
        <w:rPr>
          <w:rFonts w:eastAsia="Batang"/>
          <w:lang w:eastAsia="ko-KR"/>
        </w:rPr>
      </w:pPr>
      <w:r w:rsidRPr="00350D9F">
        <w:rPr>
          <w:rFonts w:eastAsia="Batang"/>
          <w:lang w:eastAsia="ko-KR"/>
        </w:rPr>
        <w:t>In power-limited uplink scenarios and PA-constrained devices, DFT-s-OFDM is already the NR-native lever for lowering peaks relative to CP-OFDM. However, residual peaks still arise from the underlying symbol statistics. Introducing constellation shaping (PCS/GCS) as a modulation-domain tool</w:t>
      </w:r>
      <w:r>
        <w:rPr>
          <w:rFonts w:eastAsia="Batang"/>
          <w:lang w:eastAsia="ko-KR"/>
        </w:rPr>
        <w:t xml:space="preserve"> (</w:t>
      </w:r>
      <w:r w:rsidRPr="00350D9F">
        <w:rPr>
          <w:rFonts w:eastAsia="Batang"/>
          <w:lang w:eastAsia="ko-KR"/>
        </w:rPr>
        <w:t>inserted before the mapper (e.g., via a distribution matcher) while reusing the NR LDPC/</w:t>
      </w:r>
      <w:proofErr w:type="spellStart"/>
      <w:r w:rsidRPr="00350D9F">
        <w:rPr>
          <w:rFonts w:eastAsia="Batang"/>
          <w:lang w:eastAsia="ko-KR"/>
        </w:rPr>
        <w:t>interleaver</w:t>
      </w:r>
      <w:proofErr w:type="spellEnd"/>
      <w:r w:rsidRPr="00350D9F">
        <w:rPr>
          <w:rFonts w:eastAsia="Batang"/>
          <w:lang w:eastAsia="ko-KR"/>
        </w:rPr>
        <w:t>/scrambler</w:t>
      </w:r>
      <w:r>
        <w:rPr>
          <w:rFonts w:eastAsia="Batang"/>
          <w:lang w:val="en-US" w:eastAsia="ko-KR"/>
        </w:rPr>
        <w:t xml:space="preserve">) </w:t>
      </w:r>
      <w:r w:rsidRPr="00350D9F">
        <w:rPr>
          <w:rFonts w:eastAsia="Batang"/>
          <w:lang w:eastAsia="ko-KR"/>
        </w:rPr>
        <w:t>offers a waveform-agnostic way to further reduce PAPR and improve PA efficiency without redefining the waveform. This makes “DFT-s-OFDM + shaping” a natural, low-intrusion candidate to be evaluated alongside other PAPR-oriented schemes (e.g., interpolated π/2-BPSK, OQPSK, rotated-QPSK).</w:t>
      </w:r>
    </w:p>
    <w:p w14:paraId="34CD3209" w14:textId="4A5102F1" w:rsidR="00BE451A" w:rsidRPr="00BE451A" w:rsidRDefault="00BE451A" w:rsidP="00BE451A">
      <w:pPr>
        <w:pStyle w:val="ListParagraph"/>
        <w:numPr>
          <w:ilvl w:val="0"/>
          <w:numId w:val="15"/>
        </w:numPr>
        <w:spacing w:after="180"/>
        <w:ind w:left="0" w:firstLine="0"/>
        <w:contextualSpacing w:val="0"/>
        <w:rPr>
          <w:b/>
          <w:bCs/>
          <w:i/>
          <w:iCs/>
          <w:sz w:val="20"/>
          <w:szCs w:val="20"/>
        </w:rPr>
      </w:pPr>
      <w:r w:rsidRPr="00BE451A">
        <w:rPr>
          <w:b/>
          <w:bCs/>
          <w:i/>
          <w:iCs/>
          <w:sz w:val="20"/>
          <w:szCs w:val="20"/>
        </w:rPr>
        <w:t>DFT-s-OFDM already reduces PAPR versus CP-OFDM through single-carrier precoding. Constellation shaping (PCS/GCS) can further suppress peaks by reshaping symbol statistics (e.g., lowering the probability of high-amplitude points) while retaining the NR mapper and LDPC chain. The combination DFT-s-OFDM + shaping therefore targets additional PAPR reduction without introducing a new waveform, and can be evaluated alongside interpolated π/2-BPSK, OQPSK, rotated-QPSK.</w:t>
      </w:r>
    </w:p>
    <w:p w14:paraId="31E01964" w14:textId="78060A22" w:rsidR="00897CB3" w:rsidRPr="00BE451A" w:rsidRDefault="00BE451A" w:rsidP="00BE451A">
      <w:pPr>
        <w:pStyle w:val="ListParagraph"/>
        <w:numPr>
          <w:ilvl w:val="0"/>
          <w:numId w:val="10"/>
        </w:numPr>
        <w:spacing w:after="180"/>
        <w:ind w:left="0" w:firstLine="0"/>
        <w:contextualSpacing w:val="0"/>
        <w:rPr>
          <w:b/>
          <w:bCs/>
          <w:i/>
          <w:iCs/>
          <w:sz w:val="20"/>
          <w:szCs w:val="20"/>
        </w:rPr>
      </w:pPr>
      <w:r w:rsidRPr="00BE451A">
        <w:rPr>
          <w:b/>
          <w:bCs/>
          <w:i/>
          <w:iCs/>
          <w:sz w:val="20"/>
          <w:szCs w:val="20"/>
        </w:rPr>
        <w:t>RAN1 to study constellation shaping with DFT-s-OFDM for PAPR reduction and PA efficiency gains, using uniform QAM as the baseline and minimal TX/RX changes. Evaluate PCS/GCS with DFT-s-OFDM for PAPR/CCDF reduction and PA behavior, alongside BLER/throughput. Include effects of DM blocklength, PA models, and conformance (EVM, ACLR, MPR/A-MPR).</w:t>
      </w:r>
    </w:p>
    <w:p w14:paraId="17D7BDE6" w14:textId="5EEC85E5" w:rsidR="002F6CCE" w:rsidRPr="00B7321B" w:rsidRDefault="00085A2D" w:rsidP="572F0BC0">
      <w:pPr>
        <w:pStyle w:val="Heading1"/>
        <w:rPr>
          <w:szCs w:val="36"/>
          <w:lang w:val="en-US"/>
        </w:rPr>
      </w:pPr>
      <w:bookmarkStart w:id="10" w:name="_Toc213343152"/>
      <w:r w:rsidRPr="572F0BC0">
        <w:rPr>
          <w:lang w:val="en-US"/>
        </w:rPr>
        <w:t>Conclusion</w:t>
      </w:r>
      <w:bookmarkEnd w:id="10"/>
    </w:p>
    <w:p w14:paraId="7D0F8097" w14:textId="65B29E8B" w:rsidR="00BE451A" w:rsidRDefault="00BE451A" w:rsidP="00BE451A">
      <w:pPr>
        <w:rPr>
          <w:lang w:val="en-US"/>
        </w:rPr>
      </w:pPr>
      <w:r w:rsidRPr="00BE451A">
        <w:rPr>
          <w:lang w:val="en-US"/>
        </w:rPr>
        <w:t>Based on the discussion above, we conclude this contribution with the following proposals</w:t>
      </w:r>
      <w:r>
        <w:rPr>
          <w:lang w:val="en-US"/>
        </w:rPr>
        <w:t>:</w:t>
      </w:r>
    </w:p>
    <w:p w14:paraId="48307DFD" w14:textId="77777777" w:rsidR="00BE451A" w:rsidRPr="00BE451A" w:rsidRDefault="00BE451A" w:rsidP="00BE451A">
      <w:pPr>
        <w:pStyle w:val="ListParagraph"/>
        <w:numPr>
          <w:ilvl w:val="0"/>
          <w:numId w:val="27"/>
        </w:numPr>
        <w:spacing w:after="180"/>
        <w:ind w:left="0" w:firstLine="0"/>
        <w:contextualSpacing w:val="0"/>
        <w:rPr>
          <w:b/>
          <w:bCs/>
          <w:i/>
          <w:iCs/>
          <w:sz w:val="20"/>
          <w:szCs w:val="20"/>
        </w:rPr>
      </w:pPr>
      <w:r w:rsidRPr="00BE451A">
        <w:rPr>
          <w:b/>
          <w:bCs/>
          <w:i/>
          <w:iCs/>
          <w:sz w:val="20"/>
          <w:szCs w:val="20"/>
        </w:rPr>
        <w:t>Study PCS/GCS for enhancing communication performance, prioritizing minimal-intrusion designs that reuse NR LDPC, interleaving, scrambling, bit-collection, and legacy QAM mapping, and are implementation-friendly in terms of complexity, latency, and storage. Report BLER/throughput under AWGN and 3GPP fading (SISO, MIMO rank=1 and &gt;1), plus TX/RX complexity.</w:t>
      </w:r>
    </w:p>
    <w:p w14:paraId="075E36F1" w14:textId="77777777" w:rsidR="00BE451A" w:rsidRPr="00BE451A" w:rsidRDefault="00BE451A" w:rsidP="00BE451A">
      <w:pPr>
        <w:pStyle w:val="ListParagraph"/>
        <w:numPr>
          <w:ilvl w:val="0"/>
          <w:numId w:val="27"/>
        </w:numPr>
        <w:spacing w:after="180"/>
        <w:ind w:left="0" w:firstLine="0"/>
        <w:contextualSpacing w:val="0"/>
        <w:rPr>
          <w:b/>
          <w:bCs/>
          <w:i/>
          <w:iCs/>
          <w:sz w:val="20"/>
          <w:szCs w:val="20"/>
        </w:rPr>
      </w:pPr>
      <w:r w:rsidRPr="00BE451A">
        <w:rPr>
          <w:b/>
          <w:bCs/>
          <w:i/>
          <w:iCs/>
          <w:sz w:val="20"/>
          <w:szCs w:val="20"/>
        </w:rPr>
        <w:t>RAN1 to study receiver architectures for GCS and GCS+PCS that maintain low complexity and latency, with priority on shaped constellations that are demappable with minimal complexity while reusing the existing NR RX chain as much as possible.</w:t>
      </w:r>
    </w:p>
    <w:p w14:paraId="316A4B12" w14:textId="77777777" w:rsidR="00BE451A" w:rsidRPr="00BE451A" w:rsidRDefault="00BE451A" w:rsidP="00BE451A">
      <w:pPr>
        <w:pStyle w:val="ListParagraph"/>
        <w:numPr>
          <w:ilvl w:val="0"/>
          <w:numId w:val="27"/>
        </w:numPr>
        <w:spacing w:after="180"/>
        <w:ind w:left="0" w:firstLine="0"/>
        <w:contextualSpacing w:val="0"/>
        <w:rPr>
          <w:b/>
          <w:bCs/>
          <w:i/>
          <w:iCs/>
          <w:sz w:val="20"/>
          <w:szCs w:val="20"/>
        </w:rPr>
      </w:pPr>
      <w:r w:rsidRPr="00BE451A">
        <w:rPr>
          <w:b/>
          <w:bCs/>
          <w:i/>
          <w:iCs/>
          <w:sz w:val="20"/>
          <w:szCs w:val="20"/>
        </w:rPr>
        <w:t>RAN1 to study constellation shaping with DFT-s-OFDM for PAPR reduction and PA efficiency gains, using uniform QAM as the baseline and minimal TX/RX changes. Evaluate PCS/GCS with DFT-s-OFDM for PAPR/CCDF reduction and PA behavior, alongside BLER/throughput. Include effects of DM blocklength, PA models, and conformance (EVM, ACLR, MPR/A-MPR).</w:t>
      </w:r>
    </w:p>
    <w:bookmarkStart w:id="11" w:name="_Toc213343153" w:displacedByCustomXml="next"/>
    <w:sdt>
      <w:sdtPr>
        <w:rPr>
          <w:rFonts w:ascii="Times New Roman" w:hAnsi="Times New Roman"/>
          <w:sz w:val="20"/>
        </w:rPr>
        <w:id w:val="1335958490"/>
        <w:docPartObj>
          <w:docPartGallery w:val="Bibliographies"/>
          <w:docPartUnique/>
        </w:docPartObj>
      </w:sdtPr>
      <w:sdtContent>
        <w:p w14:paraId="54999F32" w14:textId="581B3BC4" w:rsidR="00F82381" w:rsidRPr="00F82381" w:rsidRDefault="00F82381" w:rsidP="00472303">
          <w:pPr>
            <w:pStyle w:val="Heading1"/>
            <w:spacing w:after="0"/>
            <w:rPr>
              <w:lang w:val="en-US"/>
            </w:rPr>
          </w:pPr>
          <w:r w:rsidRPr="00F82381">
            <w:rPr>
              <w:lang w:val="en-US"/>
            </w:rPr>
            <w:t>References</w:t>
          </w:r>
          <w:bookmarkEnd w:id="11"/>
        </w:p>
        <w:sdt>
          <w:sdtPr>
            <w:id w:val="-573587230"/>
            <w:bibliography/>
          </w:sdtPr>
          <w:sdtContent>
            <w:p w14:paraId="22767E16" w14:textId="77777777" w:rsidR="00355AD8" w:rsidRDefault="00F82381" w:rsidP="00881DFB">
              <w:pPr>
                <w:rPr>
                  <w:rFonts w:ascii="CG Times (WN)" w:hAnsi="CG Times (WN)"/>
                  <w:noProof/>
                  <w:lang w:val="en-US"/>
                </w:rPr>
              </w:pPr>
              <w:r>
                <w:fldChar w:fldCharType="begin"/>
              </w:r>
              <w:r>
                <w:instrText xml:space="preserve"> BIBLIOGRAPHY </w:instrText>
              </w:r>
              <w:r>
                <w:fldChar w:fldCharType="separate"/>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309"/>
                <w:gridCol w:w="9663"/>
              </w:tblGrid>
              <w:tr w:rsidR="00355AD8" w14:paraId="3F9941CB" w14:textId="77777777">
                <w:trPr>
                  <w:divId w:val="2143233548"/>
                  <w:tblCellSpacing w:w="15" w:type="dxa"/>
                </w:trPr>
                <w:tc>
                  <w:tcPr>
                    <w:tcW w:w="50" w:type="pct"/>
                    <w:hideMark/>
                  </w:tcPr>
                  <w:p w14:paraId="2C9F7526" w14:textId="4217B48E" w:rsidR="00355AD8" w:rsidRDefault="00355AD8">
                    <w:pPr>
                      <w:pStyle w:val="Bibliography"/>
                      <w:rPr>
                        <w:noProof/>
                        <w:sz w:val="24"/>
                        <w:szCs w:val="24"/>
                      </w:rPr>
                    </w:pPr>
                    <w:r>
                      <w:rPr>
                        <w:noProof/>
                      </w:rPr>
                      <w:t xml:space="preserve">[1] </w:t>
                    </w:r>
                  </w:p>
                </w:tc>
                <w:tc>
                  <w:tcPr>
                    <w:tcW w:w="0" w:type="auto"/>
                    <w:hideMark/>
                  </w:tcPr>
                  <w:p w14:paraId="7C5E1003" w14:textId="77777777" w:rsidR="00355AD8" w:rsidRDefault="00355AD8">
                    <w:pPr>
                      <w:pStyle w:val="Bibliography"/>
                      <w:rPr>
                        <w:noProof/>
                      </w:rPr>
                    </w:pPr>
                    <w:r>
                      <w:rPr>
                        <w:noProof/>
                      </w:rPr>
                      <w:t>3GPP, "RP-251881 New SID: Study on 6G Radio".</w:t>
                    </w:r>
                  </w:p>
                </w:tc>
              </w:tr>
              <w:tr w:rsidR="00355AD8" w14:paraId="77DF4A0C" w14:textId="77777777">
                <w:trPr>
                  <w:divId w:val="2143233548"/>
                  <w:tblCellSpacing w:w="15" w:type="dxa"/>
                </w:trPr>
                <w:tc>
                  <w:tcPr>
                    <w:tcW w:w="50" w:type="pct"/>
                    <w:hideMark/>
                  </w:tcPr>
                  <w:p w14:paraId="757DE894" w14:textId="77777777" w:rsidR="00355AD8" w:rsidRDefault="00355AD8">
                    <w:pPr>
                      <w:pStyle w:val="Bibliography"/>
                      <w:rPr>
                        <w:noProof/>
                      </w:rPr>
                    </w:pPr>
                    <w:r>
                      <w:rPr>
                        <w:noProof/>
                      </w:rPr>
                      <w:t xml:space="preserve">[2] </w:t>
                    </w:r>
                  </w:p>
                </w:tc>
                <w:tc>
                  <w:tcPr>
                    <w:tcW w:w="0" w:type="auto"/>
                    <w:hideMark/>
                  </w:tcPr>
                  <w:p w14:paraId="7A505BD1" w14:textId="77777777" w:rsidR="00355AD8" w:rsidRDefault="00355AD8">
                    <w:pPr>
                      <w:pStyle w:val="Bibliography"/>
                      <w:rPr>
                        <w:noProof/>
                      </w:rPr>
                    </w:pPr>
                    <w:r>
                      <w:rPr>
                        <w:noProof/>
                      </w:rPr>
                      <w:t>3GPP, "R1-2508089 FL summary #3 on modulation, joint channel coding and modulation".</w:t>
                    </w:r>
                  </w:p>
                </w:tc>
              </w:tr>
            </w:tbl>
            <w:p w14:paraId="4C28A891" w14:textId="77777777" w:rsidR="00355AD8" w:rsidRDefault="00355AD8">
              <w:pPr>
                <w:divId w:val="2143233548"/>
                <w:rPr>
                  <w:rFonts w:eastAsia="Times New Roman"/>
                  <w:noProof/>
                </w:rPr>
              </w:pPr>
            </w:p>
            <w:p w14:paraId="7D7AAB17" w14:textId="7BA61A39" w:rsidR="00594845" w:rsidRPr="00F05295" w:rsidRDefault="00F82381" w:rsidP="00881DFB">
              <w:r>
                <w:rPr>
                  <w:b/>
                  <w:bCs/>
                  <w:noProof/>
                </w:rPr>
                <w:lastRenderedPageBreak/>
                <w:fldChar w:fldCharType="end"/>
              </w:r>
            </w:p>
          </w:sdtContent>
        </w:sdt>
      </w:sdtContent>
    </w:sdt>
    <w:sectPr w:rsidR="00594845" w:rsidRPr="00F05295" w:rsidSect="004A4A59">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45AC1E" w14:textId="77777777" w:rsidR="005B2CD1" w:rsidRDefault="005B2CD1" w:rsidP="00881DFB">
      <w:r>
        <w:separator/>
      </w:r>
    </w:p>
  </w:endnote>
  <w:endnote w:type="continuationSeparator" w:id="0">
    <w:p w14:paraId="66C3DB8B" w14:textId="77777777" w:rsidR="005B2CD1" w:rsidRDefault="005B2CD1" w:rsidP="00881DFB">
      <w:r>
        <w:continuationSeparator/>
      </w:r>
    </w:p>
  </w:endnote>
  <w:endnote w:type="continuationNotice" w:id="1">
    <w:p w14:paraId="26A7FAFF" w14:textId="77777777" w:rsidR="005B2CD1" w:rsidRDefault="005B2CD1" w:rsidP="00881DF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New Roman Bold">
    <w:altName w:val="Times New Roman"/>
    <w:panose1 w:val="02020803070505020304"/>
    <w:charset w:val="00"/>
    <w:family w:val="roman"/>
    <w:pitch w:val="default"/>
    <w:sig w:usb0="00000000" w:usb1="00000000"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C8DFC0" w14:textId="77777777" w:rsidR="005B2CD1" w:rsidRDefault="005B2CD1" w:rsidP="00881DFB">
      <w:r>
        <w:separator/>
      </w:r>
    </w:p>
  </w:footnote>
  <w:footnote w:type="continuationSeparator" w:id="0">
    <w:p w14:paraId="4617DE85" w14:textId="77777777" w:rsidR="005B2CD1" w:rsidRDefault="005B2CD1" w:rsidP="00881DFB">
      <w:r>
        <w:continuationSeparator/>
      </w:r>
    </w:p>
  </w:footnote>
  <w:footnote w:type="continuationNotice" w:id="1">
    <w:p w14:paraId="1DD8BFFF" w14:textId="77777777" w:rsidR="005B2CD1" w:rsidRDefault="005B2CD1" w:rsidP="00881DFB"/>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D1AF1"/>
    <w:multiLevelType w:val="hybridMultilevel"/>
    <w:tmpl w:val="AA90FF9C"/>
    <w:lvl w:ilvl="0" w:tplc="AFDE532C">
      <w:start w:val="1"/>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4061383"/>
    <w:multiLevelType w:val="multilevel"/>
    <w:tmpl w:val="592A39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42552D"/>
    <w:multiLevelType w:val="hybridMultilevel"/>
    <w:tmpl w:val="D0782E52"/>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4" w15:restartNumberingAfterBreak="0">
    <w:nsid w:val="17484A7E"/>
    <w:multiLevelType w:val="hybridMultilevel"/>
    <w:tmpl w:val="F514CB96"/>
    <w:lvl w:ilvl="0" w:tplc="3968B182">
      <w:start w:val="1"/>
      <w:numFmt w:val="decimal"/>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7D03A29"/>
    <w:multiLevelType w:val="hybridMultilevel"/>
    <w:tmpl w:val="980CAF86"/>
    <w:lvl w:ilvl="0" w:tplc="15E09B44">
      <w:start w:val="1"/>
      <w:numFmt w:val="decimal"/>
      <w:pStyle w:val="Proposal"/>
      <w:lvlText w:val="Proposal %1: "/>
      <w:lvlJc w:val="left"/>
      <w:pPr>
        <w:ind w:left="720" w:hanging="360"/>
      </w:pPr>
      <w:rPr>
        <w:rFonts w:ascii="Times New Roman Bold" w:hAnsi="Times New Roman Bold" w:hint="default"/>
        <w:b/>
        <w:i/>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5264C91"/>
    <w:multiLevelType w:val="hybridMultilevel"/>
    <w:tmpl w:val="49B63800"/>
    <w:lvl w:ilvl="0" w:tplc="5EB26434">
      <w:start w:val="1"/>
      <w:numFmt w:val="decimal"/>
      <w:pStyle w:val="Observation"/>
      <w:lvlText w:val="Observation  %1: "/>
      <w:lvlJc w:val="left"/>
      <w:pPr>
        <w:ind w:left="720" w:hanging="360"/>
      </w:pPr>
      <w:rPr>
        <w:rFonts w:ascii="Times New Roman Bold" w:hAnsi="Times New Roman Bold" w:hint="default"/>
        <w:b/>
        <w:i/>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E1F1868"/>
    <w:multiLevelType w:val="multilevel"/>
    <w:tmpl w:val="8BE41886"/>
    <w:lvl w:ilvl="0">
      <w:start w:val="1"/>
      <w:numFmt w:val="decimal"/>
      <w:pStyle w:val="Heading1"/>
      <w:lvlText w:val="%1"/>
      <w:lvlJc w:val="left"/>
      <w:pPr>
        <w:ind w:left="432" w:hanging="432"/>
      </w:pPr>
    </w:lvl>
    <w:lvl w:ilvl="1">
      <w:start w:val="1"/>
      <w:numFmt w:val="decimal"/>
      <w:pStyle w:val="Heading2"/>
      <w:lvlText w:val="%1.%2"/>
      <w:lvlJc w:val="left"/>
      <w:pPr>
        <w:ind w:left="576" w:hanging="576"/>
      </w:pPr>
      <w:rPr>
        <w:color w:val="000000" w:themeColor="text1"/>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8" w15:restartNumberingAfterBreak="0">
    <w:nsid w:val="30C10795"/>
    <w:multiLevelType w:val="hybridMultilevel"/>
    <w:tmpl w:val="1242AA5C"/>
    <w:lvl w:ilvl="0" w:tplc="A3162E38">
      <w:start w:val="1"/>
      <w:numFmt w:val="decimal"/>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0"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97613B5"/>
    <w:multiLevelType w:val="multilevel"/>
    <w:tmpl w:val="5C6E6F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DB03CE3"/>
    <w:multiLevelType w:val="hybridMultilevel"/>
    <w:tmpl w:val="14B6D45E"/>
    <w:lvl w:ilvl="0" w:tplc="FFFFFFFF">
      <w:start w:val="1"/>
      <w:numFmt w:val="decimal"/>
      <w:lvlText w:val="Proposal %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3" w15:restartNumberingAfterBreak="0">
    <w:nsid w:val="3E9109F3"/>
    <w:multiLevelType w:val="hybridMultilevel"/>
    <w:tmpl w:val="B546BB9A"/>
    <w:lvl w:ilvl="0" w:tplc="0D7E016C">
      <w:start w:val="2025"/>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1940728"/>
    <w:multiLevelType w:val="hybridMultilevel"/>
    <w:tmpl w:val="93B4050A"/>
    <w:lvl w:ilvl="0" w:tplc="AFDE532C">
      <w:start w:val="1"/>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8C6256E"/>
    <w:multiLevelType w:val="hybridMultilevel"/>
    <w:tmpl w:val="14B6D45E"/>
    <w:lvl w:ilvl="0" w:tplc="63A05C88">
      <w:start w:val="1"/>
      <w:numFmt w:val="decimal"/>
      <w:lvlText w:val="Proposal %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4A764987"/>
    <w:multiLevelType w:val="multilevel"/>
    <w:tmpl w:val="4A764987"/>
    <w:lvl w:ilvl="0">
      <w:numFmt w:val="bullet"/>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3240" w:hanging="720"/>
      </w:pPr>
      <w:rPr>
        <w:rFonts w:ascii="Times New Roman" w:eastAsia="Times New Roman"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505E5F95"/>
    <w:multiLevelType w:val="hybridMultilevel"/>
    <w:tmpl w:val="32EA9206"/>
    <w:lvl w:ilvl="0" w:tplc="AFDE532C">
      <w:start w:val="1"/>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6BE044C"/>
    <w:multiLevelType w:val="hybridMultilevel"/>
    <w:tmpl w:val="14B6D45E"/>
    <w:lvl w:ilvl="0" w:tplc="FFFFFFFF">
      <w:start w:val="1"/>
      <w:numFmt w:val="decimal"/>
      <w:lvlText w:val="Proposal %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9" w15:restartNumberingAfterBreak="0">
    <w:nsid w:val="5B587F5B"/>
    <w:multiLevelType w:val="hybridMultilevel"/>
    <w:tmpl w:val="5596DD1C"/>
    <w:lvl w:ilvl="0" w:tplc="0D7E016C">
      <w:start w:val="2025"/>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F8C57C5"/>
    <w:multiLevelType w:val="multilevel"/>
    <w:tmpl w:val="C148A2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6731026E"/>
    <w:multiLevelType w:val="hybridMultilevel"/>
    <w:tmpl w:val="B002B25A"/>
    <w:lvl w:ilvl="0" w:tplc="AFDE532C">
      <w:start w:val="1"/>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0861D56"/>
    <w:multiLevelType w:val="hybridMultilevel"/>
    <w:tmpl w:val="14B6D45E"/>
    <w:lvl w:ilvl="0" w:tplc="FFFFFFFF">
      <w:start w:val="1"/>
      <w:numFmt w:val="decimal"/>
      <w:lvlText w:val="Proposal %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3" w15:restartNumberingAfterBreak="0">
    <w:nsid w:val="796269A9"/>
    <w:multiLevelType w:val="multilevel"/>
    <w:tmpl w:val="8B8CFC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911961443">
    <w:abstractNumId w:val="7"/>
  </w:num>
  <w:num w:numId="2" w16cid:durableId="357124585">
    <w:abstractNumId w:val="10"/>
  </w:num>
  <w:num w:numId="3" w16cid:durableId="1559780918">
    <w:abstractNumId w:val="2"/>
  </w:num>
  <w:num w:numId="4" w16cid:durableId="1547567976">
    <w:abstractNumId w:val="9"/>
  </w:num>
  <w:num w:numId="5" w16cid:durableId="603458677">
    <w:abstractNumId w:val="5"/>
  </w:num>
  <w:num w:numId="6" w16cid:durableId="1591767748">
    <w:abstractNumId w:val="3"/>
  </w:num>
  <w:num w:numId="7" w16cid:durableId="1037001701">
    <w:abstractNumId w:val="6"/>
  </w:num>
  <w:num w:numId="8" w16cid:durableId="689600195">
    <w:abstractNumId w:val="19"/>
  </w:num>
  <w:num w:numId="9" w16cid:durableId="1409838238">
    <w:abstractNumId w:val="13"/>
  </w:num>
  <w:num w:numId="10" w16cid:durableId="1434979153">
    <w:abstractNumId w:val="15"/>
  </w:num>
  <w:num w:numId="11" w16cid:durableId="1233657262">
    <w:abstractNumId w:val="17"/>
  </w:num>
  <w:num w:numId="12" w16cid:durableId="1104350790">
    <w:abstractNumId w:val="14"/>
  </w:num>
  <w:num w:numId="13" w16cid:durableId="1165705449">
    <w:abstractNumId w:val="21"/>
  </w:num>
  <w:num w:numId="14" w16cid:durableId="570121862">
    <w:abstractNumId w:val="4"/>
  </w:num>
  <w:num w:numId="15" w16cid:durableId="1327395575">
    <w:abstractNumId w:val="8"/>
  </w:num>
  <w:num w:numId="16" w16cid:durableId="1295058755">
    <w:abstractNumId w:val="7"/>
  </w:num>
  <w:num w:numId="17" w16cid:durableId="1392268492">
    <w:abstractNumId w:val="23"/>
  </w:num>
  <w:num w:numId="18" w16cid:durableId="1272862046">
    <w:abstractNumId w:val="20"/>
  </w:num>
  <w:num w:numId="19" w16cid:durableId="1356151391">
    <w:abstractNumId w:val="11"/>
  </w:num>
  <w:num w:numId="20" w16cid:durableId="1401751846">
    <w:abstractNumId w:val="1"/>
  </w:num>
  <w:num w:numId="21" w16cid:durableId="566572957">
    <w:abstractNumId w:val="12"/>
  </w:num>
  <w:num w:numId="22" w16cid:durableId="715276663">
    <w:abstractNumId w:val="22"/>
  </w:num>
  <w:num w:numId="23" w16cid:durableId="965431547">
    <w:abstractNumId w:val="0"/>
  </w:num>
  <w:num w:numId="24" w16cid:durableId="1967805987">
    <w:abstractNumId w:val="7"/>
  </w:num>
  <w:num w:numId="25" w16cid:durableId="1555584765">
    <w:abstractNumId w:val="16"/>
  </w:num>
  <w:num w:numId="26" w16cid:durableId="1429960289">
    <w:abstractNumId w:val="7"/>
  </w:num>
  <w:num w:numId="27" w16cid:durableId="406657716">
    <w:abstractNumId w:val="1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activeWritingStyle w:appName="MSWord" w:lang="en-US" w:vendorID="64" w:dllVersion="0" w:nlCheck="1" w:checkStyle="0"/>
  <w:activeWritingStyle w:appName="MSWord" w:lang="en-GB"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04DA"/>
    <w:rsid w:val="00000B0B"/>
    <w:rsid w:val="00000B12"/>
    <w:rsid w:val="00000D2E"/>
    <w:rsid w:val="0000159F"/>
    <w:rsid w:val="00001697"/>
    <w:rsid w:val="000022DA"/>
    <w:rsid w:val="000022E2"/>
    <w:rsid w:val="00002672"/>
    <w:rsid w:val="00002B8F"/>
    <w:rsid w:val="00002E01"/>
    <w:rsid w:val="00003005"/>
    <w:rsid w:val="00003143"/>
    <w:rsid w:val="00003483"/>
    <w:rsid w:val="00003CBB"/>
    <w:rsid w:val="00003E20"/>
    <w:rsid w:val="000047F2"/>
    <w:rsid w:val="00004A9D"/>
    <w:rsid w:val="00004AC8"/>
    <w:rsid w:val="000053BA"/>
    <w:rsid w:val="000058A0"/>
    <w:rsid w:val="0000597E"/>
    <w:rsid w:val="00006055"/>
    <w:rsid w:val="0000615A"/>
    <w:rsid w:val="00006748"/>
    <w:rsid w:val="0000678B"/>
    <w:rsid w:val="000068A1"/>
    <w:rsid w:val="00006AD4"/>
    <w:rsid w:val="00006CB9"/>
    <w:rsid w:val="00006CC9"/>
    <w:rsid w:val="00006CEA"/>
    <w:rsid w:val="000071D0"/>
    <w:rsid w:val="000074C4"/>
    <w:rsid w:val="00007796"/>
    <w:rsid w:val="00007923"/>
    <w:rsid w:val="000079A6"/>
    <w:rsid w:val="00007B41"/>
    <w:rsid w:val="00007D68"/>
    <w:rsid w:val="00007ED5"/>
    <w:rsid w:val="00007F36"/>
    <w:rsid w:val="000104A7"/>
    <w:rsid w:val="00010750"/>
    <w:rsid w:val="000108DB"/>
    <w:rsid w:val="00010961"/>
    <w:rsid w:val="00010B38"/>
    <w:rsid w:val="00010CDB"/>
    <w:rsid w:val="00010D1E"/>
    <w:rsid w:val="00010E2C"/>
    <w:rsid w:val="00010E8F"/>
    <w:rsid w:val="00010F0D"/>
    <w:rsid w:val="00010F56"/>
    <w:rsid w:val="00010F8B"/>
    <w:rsid w:val="00011BB2"/>
    <w:rsid w:val="00011BBC"/>
    <w:rsid w:val="000124EE"/>
    <w:rsid w:val="00012505"/>
    <w:rsid w:val="00012685"/>
    <w:rsid w:val="00012B1D"/>
    <w:rsid w:val="00012C4F"/>
    <w:rsid w:val="000131D1"/>
    <w:rsid w:val="00013306"/>
    <w:rsid w:val="00013455"/>
    <w:rsid w:val="000134E3"/>
    <w:rsid w:val="00013632"/>
    <w:rsid w:val="0001395A"/>
    <w:rsid w:val="00013F5E"/>
    <w:rsid w:val="0001403F"/>
    <w:rsid w:val="0001461D"/>
    <w:rsid w:val="00014674"/>
    <w:rsid w:val="00014753"/>
    <w:rsid w:val="000147A0"/>
    <w:rsid w:val="0001487F"/>
    <w:rsid w:val="00014F35"/>
    <w:rsid w:val="00014FE8"/>
    <w:rsid w:val="0001524C"/>
    <w:rsid w:val="00015A8D"/>
    <w:rsid w:val="00015CFC"/>
    <w:rsid w:val="00015F98"/>
    <w:rsid w:val="00016071"/>
    <w:rsid w:val="00016592"/>
    <w:rsid w:val="000165F9"/>
    <w:rsid w:val="000166AC"/>
    <w:rsid w:val="000167B3"/>
    <w:rsid w:val="00016902"/>
    <w:rsid w:val="00016B31"/>
    <w:rsid w:val="00016FE2"/>
    <w:rsid w:val="00017828"/>
    <w:rsid w:val="00017B7F"/>
    <w:rsid w:val="00017E95"/>
    <w:rsid w:val="00017EDA"/>
    <w:rsid w:val="0002005B"/>
    <w:rsid w:val="000205DD"/>
    <w:rsid w:val="0002060C"/>
    <w:rsid w:val="0002070A"/>
    <w:rsid w:val="00020A0C"/>
    <w:rsid w:val="00020A25"/>
    <w:rsid w:val="00020A9B"/>
    <w:rsid w:val="00020F29"/>
    <w:rsid w:val="00021050"/>
    <w:rsid w:val="00021132"/>
    <w:rsid w:val="00021198"/>
    <w:rsid w:val="000212A5"/>
    <w:rsid w:val="0002139A"/>
    <w:rsid w:val="00021612"/>
    <w:rsid w:val="0002177C"/>
    <w:rsid w:val="00021EE3"/>
    <w:rsid w:val="00022246"/>
    <w:rsid w:val="0002227D"/>
    <w:rsid w:val="000222B4"/>
    <w:rsid w:val="000227FE"/>
    <w:rsid w:val="00022826"/>
    <w:rsid w:val="00022895"/>
    <w:rsid w:val="00022B8C"/>
    <w:rsid w:val="00022BB1"/>
    <w:rsid w:val="00022C2B"/>
    <w:rsid w:val="00023343"/>
    <w:rsid w:val="000236C7"/>
    <w:rsid w:val="00023742"/>
    <w:rsid w:val="00023E90"/>
    <w:rsid w:val="00023FB8"/>
    <w:rsid w:val="00024641"/>
    <w:rsid w:val="00024A74"/>
    <w:rsid w:val="00024AEF"/>
    <w:rsid w:val="00024D86"/>
    <w:rsid w:val="000252E5"/>
    <w:rsid w:val="000254D6"/>
    <w:rsid w:val="000255EC"/>
    <w:rsid w:val="00025846"/>
    <w:rsid w:val="000258BA"/>
    <w:rsid w:val="000259CD"/>
    <w:rsid w:val="00025A5E"/>
    <w:rsid w:val="00025A6C"/>
    <w:rsid w:val="000262B0"/>
    <w:rsid w:val="000263B8"/>
    <w:rsid w:val="00026493"/>
    <w:rsid w:val="0002660D"/>
    <w:rsid w:val="000266D2"/>
    <w:rsid w:val="00026937"/>
    <w:rsid w:val="00026AB4"/>
    <w:rsid w:val="00026C65"/>
    <w:rsid w:val="00026DE7"/>
    <w:rsid w:val="000270D8"/>
    <w:rsid w:val="0002736C"/>
    <w:rsid w:val="00027669"/>
    <w:rsid w:val="00027755"/>
    <w:rsid w:val="00027864"/>
    <w:rsid w:val="0002789E"/>
    <w:rsid w:val="00027CCA"/>
    <w:rsid w:val="00027CFB"/>
    <w:rsid w:val="00030048"/>
    <w:rsid w:val="0003072D"/>
    <w:rsid w:val="000308CF"/>
    <w:rsid w:val="0003093A"/>
    <w:rsid w:val="000310EB"/>
    <w:rsid w:val="0003130C"/>
    <w:rsid w:val="0003148A"/>
    <w:rsid w:val="000314CD"/>
    <w:rsid w:val="00031B04"/>
    <w:rsid w:val="00031E29"/>
    <w:rsid w:val="000322F4"/>
    <w:rsid w:val="00032381"/>
    <w:rsid w:val="000324B9"/>
    <w:rsid w:val="00032830"/>
    <w:rsid w:val="00032A44"/>
    <w:rsid w:val="00032C9D"/>
    <w:rsid w:val="00033286"/>
    <w:rsid w:val="0003332B"/>
    <w:rsid w:val="00033513"/>
    <w:rsid w:val="0003351E"/>
    <w:rsid w:val="00033544"/>
    <w:rsid w:val="00033A66"/>
    <w:rsid w:val="00033B65"/>
    <w:rsid w:val="00034135"/>
    <w:rsid w:val="00034247"/>
    <w:rsid w:val="0003429B"/>
    <w:rsid w:val="00034475"/>
    <w:rsid w:val="0003479E"/>
    <w:rsid w:val="00034E22"/>
    <w:rsid w:val="000351E2"/>
    <w:rsid w:val="00035522"/>
    <w:rsid w:val="00035691"/>
    <w:rsid w:val="00036196"/>
    <w:rsid w:val="0003657B"/>
    <w:rsid w:val="00036998"/>
    <w:rsid w:val="00036E2A"/>
    <w:rsid w:val="0003738F"/>
    <w:rsid w:val="000373D8"/>
    <w:rsid w:val="00037537"/>
    <w:rsid w:val="0003767C"/>
    <w:rsid w:val="000377D3"/>
    <w:rsid w:val="00037D65"/>
    <w:rsid w:val="00037DE2"/>
    <w:rsid w:val="00040067"/>
    <w:rsid w:val="000400AA"/>
    <w:rsid w:val="000402F2"/>
    <w:rsid w:val="00040833"/>
    <w:rsid w:val="000408A4"/>
    <w:rsid w:val="00040A52"/>
    <w:rsid w:val="00040AEB"/>
    <w:rsid w:val="00040F4F"/>
    <w:rsid w:val="00041245"/>
    <w:rsid w:val="0004132D"/>
    <w:rsid w:val="00041B8E"/>
    <w:rsid w:val="00041C9D"/>
    <w:rsid w:val="00041CF5"/>
    <w:rsid w:val="0004204C"/>
    <w:rsid w:val="000424CD"/>
    <w:rsid w:val="000426A4"/>
    <w:rsid w:val="00042A7D"/>
    <w:rsid w:val="00042D4A"/>
    <w:rsid w:val="00043030"/>
    <w:rsid w:val="00043AE2"/>
    <w:rsid w:val="00043CD1"/>
    <w:rsid w:val="00043CE7"/>
    <w:rsid w:val="000440A8"/>
    <w:rsid w:val="00044CFA"/>
    <w:rsid w:val="00044DA6"/>
    <w:rsid w:val="00045036"/>
    <w:rsid w:val="000451A3"/>
    <w:rsid w:val="00045491"/>
    <w:rsid w:val="000454E0"/>
    <w:rsid w:val="0004584D"/>
    <w:rsid w:val="0004590C"/>
    <w:rsid w:val="000459C7"/>
    <w:rsid w:val="00045E93"/>
    <w:rsid w:val="000462CD"/>
    <w:rsid w:val="00046630"/>
    <w:rsid w:val="00046BA6"/>
    <w:rsid w:val="00046C80"/>
    <w:rsid w:val="0004704A"/>
    <w:rsid w:val="00047665"/>
    <w:rsid w:val="00047AC8"/>
    <w:rsid w:val="00047BE6"/>
    <w:rsid w:val="00050112"/>
    <w:rsid w:val="00050276"/>
    <w:rsid w:val="00050466"/>
    <w:rsid w:val="000505CC"/>
    <w:rsid w:val="000506BB"/>
    <w:rsid w:val="00050930"/>
    <w:rsid w:val="00050947"/>
    <w:rsid w:val="000511B8"/>
    <w:rsid w:val="000511F9"/>
    <w:rsid w:val="00051B32"/>
    <w:rsid w:val="000522A6"/>
    <w:rsid w:val="0005230E"/>
    <w:rsid w:val="00052850"/>
    <w:rsid w:val="00052888"/>
    <w:rsid w:val="000528A2"/>
    <w:rsid w:val="00052BBA"/>
    <w:rsid w:val="00053588"/>
    <w:rsid w:val="00053A71"/>
    <w:rsid w:val="00053F87"/>
    <w:rsid w:val="0005433F"/>
    <w:rsid w:val="0005492C"/>
    <w:rsid w:val="00054B05"/>
    <w:rsid w:val="00054D9D"/>
    <w:rsid w:val="00055229"/>
    <w:rsid w:val="000554A9"/>
    <w:rsid w:val="00055676"/>
    <w:rsid w:val="00055D76"/>
    <w:rsid w:val="00056138"/>
    <w:rsid w:val="00056544"/>
    <w:rsid w:val="00056BDE"/>
    <w:rsid w:val="00056FBD"/>
    <w:rsid w:val="00057388"/>
    <w:rsid w:val="0005748C"/>
    <w:rsid w:val="00057933"/>
    <w:rsid w:val="00060842"/>
    <w:rsid w:val="000608B8"/>
    <w:rsid w:val="00060BBC"/>
    <w:rsid w:val="00060D8E"/>
    <w:rsid w:val="000616C0"/>
    <w:rsid w:val="000619D4"/>
    <w:rsid w:val="00061BC3"/>
    <w:rsid w:val="00061F78"/>
    <w:rsid w:val="00062144"/>
    <w:rsid w:val="00062159"/>
    <w:rsid w:val="000621F8"/>
    <w:rsid w:val="0006244A"/>
    <w:rsid w:val="00062779"/>
    <w:rsid w:val="00062B88"/>
    <w:rsid w:val="00062CE5"/>
    <w:rsid w:val="00063156"/>
    <w:rsid w:val="000635F5"/>
    <w:rsid w:val="00063909"/>
    <w:rsid w:val="00063AF4"/>
    <w:rsid w:val="00063B3F"/>
    <w:rsid w:val="00063B6E"/>
    <w:rsid w:val="00063D55"/>
    <w:rsid w:val="00063D9E"/>
    <w:rsid w:val="00063FC7"/>
    <w:rsid w:val="00063FE0"/>
    <w:rsid w:val="000641DE"/>
    <w:rsid w:val="000645F1"/>
    <w:rsid w:val="000646CC"/>
    <w:rsid w:val="000646F2"/>
    <w:rsid w:val="00064AD3"/>
    <w:rsid w:val="00064C98"/>
    <w:rsid w:val="00064DEE"/>
    <w:rsid w:val="00064E2F"/>
    <w:rsid w:val="0006507E"/>
    <w:rsid w:val="00065088"/>
    <w:rsid w:val="000652D3"/>
    <w:rsid w:val="000654A0"/>
    <w:rsid w:val="00065566"/>
    <w:rsid w:val="000655C3"/>
    <w:rsid w:val="00065678"/>
    <w:rsid w:val="00065948"/>
    <w:rsid w:val="000659FA"/>
    <w:rsid w:val="00065E94"/>
    <w:rsid w:val="0006627B"/>
    <w:rsid w:val="00066373"/>
    <w:rsid w:val="00066719"/>
    <w:rsid w:val="00066D0F"/>
    <w:rsid w:val="0006704C"/>
    <w:rsid w:val="0006729B"/>
    <w:rsid w:val="0006751E"/>
    <w:rsid w:val="00067668"/>
    <w:rsid w:val="00067DBC"/>
    <w:rsid w:val="000701AD"/>
    <w:rsid w:val="00070528"/>
    <w:rsid w:val="000707CA"/>
    <w:rsid w:val="00070804"/>
    <w:rsid w:val="00070A39"/>
    <w:rsid w:val="00070D21"/>
    <w:rsid w:val="00071116"/>
    <w:rsid w:val="0007122C"/>
    <w:rsid w:val="0007143A"/>
    <w:rsid w:val="000717FB"/>
    <w:rsid w:val="000719BF"/>
    <w:rsid w:val="00071A07"/>
    <w:rsid w:val="00071ACA"/>
    <w:rsid w:val="00071ADA"/>
    <w:rsid w:val="00071D03"/>
    <w:rsid w:val="0007208A"/>
    <w:rsid w:val="0007213C"/>
    <w:rsid w:val="000722F4"/>
    <w:rsid w:val="00072415"/>
    <w:rsid w:val="0007276E"/>
    <w:rsid w:val="00072AA7"/>
    <w:rsid w:val="00072BBA"/>
    <w:rsid w:val="00072E4A"/>
    <w:rsid w:val="00072EF5"/>
    <w:rsid w:val="00072FF5"/>
    <w:rsid w:val="000730DC"/>
    <w:rsid w:val="00073103"/>
    <w:rsid w:val="0007362A"/>
    <w:rsid w:val="00073A30"/>
    <w:rsid w:val="00073A47"/>
    <w:rsid w:val="00073CEE"/>
    <w:rsid w:val="00074E76"/>
    <w:rsid w:val="0007526D"/>
    <w:rsid w:val="000756ED"/>
    <w:rsid w:val="00075965"/>
    <w:rsid w:val="00075A06"/>
    <w:rsid w:val="00075A96"/>
    <w:rsid w:val="00075CDC"/>
    <w:rsid w:val="00075FDA"/>
    <w:rsid w:val="00075FE9"/>
    <w:rsid w:val="00076005"/>
    <w:rsid w:val="0007603D"/>
    <w:rsid w:val="0007627F"/>
    <w:rsid w:val="000762C4"/>
    <w:rsid w:val="00076386"/>
    <w:rsid w:val="00076B18"/>
    <w:rsid w:val="00076CC3"/>
    <w:rsid w:val="00076D82"/>
    <w:rsid w:val="00077449"/>
    <w:rsid w:val="000774D3"/>
    <w:rsid w:val="000775DA"/>
    <w:rsid w:val="0007761B"/>
    <w:rsid w:val="00077813"/>
    <w:rsid w:val="000803ED"/>
    <w:rsid w:val="000804F2"/>
    <w:rsid w:val="000808EC"/>
    <w:rsid w:val="00081084"/>
    <w:rsid w:val="00081251"/>
    <w:rsid w:val="00081589"/>
    <w:rsid w:val="0008181B"/>
    <w:rsid w:val="00081B09"/>
    <w:rsid w:val="00081EC2"/>
    <w:rsid w:val="00082154"/>
    <w:rsid w:val="000821BA"/>
    <w:rsid w:val="0008229D"/>
    <w:rsid w:val="0008244B"/>
    <w:rsid w:val="000827C5"/>
    <w:rsid w:val="000828AB"/>
    <w:rsid w:val="000829F5"/>
    <w:rsid w:val="00082CAF"/>
    <w:rsid w:val="00082FC7"/>
    <w:rsid w:val="00083053"/>
    <w:rsid w:val="0008313D"/>
    <w:rsid w:val="00083800"/>
    <w:rsid w:val="00083D7B"/>
    <w:rsid w:val="00083E9B"/>
    <w:rsid w:val="00083F39"/>
    <w:rsid w:val="00083F4D"/>
    <w:rsid w:val="0008405F"/>
    <w:rsid w:val="000843D2"/>
    <w:rsid w:val="00084594"/>
    <w:rsid w:val="000847EF"/>
    <w:rsid w:val="00084A65"/>
    <w:rsid w:val="00084B0E"/>
    <w:rsid w:val="00085459"/>
    <w:rsid w:val="00085480"/>
    <w:rsid w:val="0008559A"/>
    <w:rsid w:val="00085A2D"/>
    <w:rsid w:val="00085C85"/>
    <w:rsid w:val="00085D0D"/>
    <w:rsid w:val="00086173"/>
    <w:rsid w:val="00086206"/>
    <w:rsid w:val="00086A5C"/>
    <w:rsid w:val="0008725F"/>
    <w:rsid w:val="00087564"/>
    <w:rsid w:val="000876AB"/>
    <w:rsid w:val="00087886"/>
    <w:rsid w:val="00087CF6"/>
    <w:rsid w:val="00087D66"/>
    <w:rsid w:val="00090188"/>
    <w:rsid w:val="000902C2"/>
    <w:rsid w:val="00090381"/>
    <w:rsid w:val="00090825"/>
    <w:rsid w:val="00090989"/>
    <w:rsid w:val="000909FB"/>
    <w:rsid w:val="00090ADB"/>
    <w:rsid w:val="00090B5C"/>
    <w:rsid w:val="0009184C"/>
    <w:rsid w:val="00091A59"/>
    <w:rsid w:val="00091A92"/>
    <w:rsid w:val="00091BB1"/>
    <w:rsid w:val="00091D6A"/>
    <w:rsid w:val="000920A4"/>
    <w:rsid w:val="0009236C"/>
    <w:rsid w:val="0009277D"/>
    <w:rsid w:val="0009318B"/>
    <w:rsid w:val="0009370C"/>
    <w:rsid w:val="0009394D"/>
    <w:rsid w:val="0009398F"/>
    <w:rsid w:val="00093B79"/>
    <w:rsid w:val="00093C49"/>
    <w:rsid w:val="00094233"/>
    <w:rsid w:val="00094522"/>
    <w:rsid w:val="00094DDD"/>
    <w:rsid w:val="00094ECD"/>
    <w:rsid w:val="00094F1D"/>
    <w:rsid w:val="00094F2A"/>
    <w:rsid w:val="000951C3"/>
    <w:rsid w:val="00095576"/>
    <w:rsid w:val="00095740"/>
    <w:rsid w:val="00095A80"/>
    <w:rsid w:val="00095BD8"/>
    <w:rsid w:val="0009607C"/>
    <w:rsid w:val="00096309"/>
    <w:rsid w:val="0009639D"/>
    <w:rsid w:val="00096444"/>
    <w:rsid w:val="00096BD3"/>
    <w:rsid w:val="00096BFE"/>
    <w:rsid w:val="00096C60"/>
    <w:rsid w:val="00096FDD"/>
    <w:rsid w:val="000972D3"/>
    <w:rsid w:val="000973E1"/>
    <w:rsid w:val="000976C6"/>
    <w:rsid w:val="00097700"/>
    <w:rsid w:val="0009778C"/>
    <w:rsid w:val="00097A72"/>
    <w:rsid w:val="00097B23"/>
    <w:rsid w:val="00097C4D"/>
    <w:rsid w:val="000A020F"/>
    <w:rsid w:val="000A0489"/>
    <w:rsid w:val="000A0A73"/>
    <w:rsid w:val="000A0ABB"/>
    <w:rsid w:val="000A0C79"/>
    <w:rsid w:val="000A1402"/>
    <w:rsid w:val="000A1916"/>
    <w:rsid w:val="000A1BDC"/>
    <w:rsid w:val="000A1E95"/>
    <w:rsid w:val="000A20BA"/>
    <w:rsid w:val="000A2373"/>
    <w:rsid w:val="000A245A"/>
    <w:rsid w:val="000A257B"/>
    <w:rsid w:val="000A262C"/>
    <w:rsid w:val="000A26B5"/>
    <w:rsid w:val="000A271A"/>
    <w:rsid w:val="000A2A4D"/>
    <w:rsid w:val="000A2B76"/>
    <w:rsid w:val="000A2C74"/>
    <w:rsid w:val="000A2E70"/>
    <w:rsid w:val="000A3085"/>
    <w:rsid w:val="000A36B1"/>
    <w:rsid w:val="000A3A89"/>
    <w:rsid w:val="000A3C8D"/>
    <w:rsid w:val="000A3DFE"/>
    <w:rsid w:val="000A40EC"/>
    <w:rsid w:val="000A4562"/>
    <w:rsid w:val="000A4675"/>
    <w:rsid w:val="000A49F2"/>
    <w:rsid w:val="000A4B24"/>
    <w:rsid w:val="000A54EE"/>
    <w:rsid w:val="000A58D6"/>
    <w:rsid w:val="000A59E1"/>
    <w:rsid w:val="000A5BE2"/>
    <w:rsid w:val="000A5E7E"/>
    <w:rsid w:val="000A6227"/>
    <w:rsid w:val="000A65AD"/>
    <w:rsid w:val="000A6770"/>
    <w:rsid w:val="000A6A23"/>
    <w:rsid w:val="000A76A0"/>
    <w:rsid w:val="000A7761"/>
    <w:rsid w:val="000A7B65"/>
    <w:rsid w:val="000A7BC5"/>
    <w:rsid w:val="000A7EA8"/>
    <w:rsid w:val="000B00ED"/>
    <w:rsid w:val="000B0445"/>
    <w:rsid w:val="000B0645"/>
    <w:rsid w:val="000B0676"/>
    <w:rsid w:val="000B0BDE"/>
    <w:rsid w:val="000B0C45"/>
    <w:rsid w:val="000B1177"/>
    <w:rsid w:val="000B13E1"/>
    <w:rsid w:val="000B15B9"/>
    <w:rsid w:val="000B16DB"/>
    <w:rsid w:val="000B1725"/>
    <w:rsid w:val="000B18C2"/>
    <w:rsid w:val="000B18CB"/>
    <w:rsid w:val="000B1C5E"/>
    <w:rsid w:val="000B1DB3"/>
    <w:rsid w:val="000B1DBE"/>
    <w:rsid w:val="000B2282"/>
    <w:rsid w:val="000B22FA"/>
    <w:rsid w:val="000B24EA"/>
    <w:rsid w:val="000B2619"/>
    <w:rsid w:val="000B27E9"/>
    <w:rsid w:val="000B2A11"/>
    <w:rsid w:val="000B2A5B"/>
    <w:rsid w:val="000B2DD4"/>
    <w:rsid w:val="000B37C1"/>
    <w:rsid w:val="000B3B91"/>
    <w:rsid w:val="000B3BD7"/>
    <w:rsid w:val="000B3C3A"/>
    <w:rsid w:val="000B4151"/>
    <w:rsid w:val="000B41A7"/>
    <w:rsid w:val="000B4207"/>
    <w:rsid w:val="000B4B1B"/>
    <w:rsid w:val="000B4B43"/>
    <w:rsid w:val="000B4DE8"/>
    <w:rsid w:val="000B50C3"/>
    <w:rsid w:val="000B5869"/>
    <w:rsid w:val="000B593E"/>
    <w:rsid w:val="000B5AC9"/>
    <w:rsid w:val="000B5BCA"/>
    <w:rsid w:val="000B5E7D"/>
    <w:rsid w:val="000B5F0A"/>
    <w:rsid w:val="000B61F1"/>
    <w:rsid w:val="000B65A9"/>
    <w:rsid w:val="000B69B1"/>
    <w:rsid w:val="000B6D65"/>
    <w:rsid w:val="000B6F57"/>
    <w:rsid w:val="000B736E"/>
    <w:rsid w:val="000B743C"/>
    <w:rsid w:val="000B7755"/>
    <w:rsid w:val="000B77E3"/>
    <w:rsid w:val="000B7815"/>
    <w:rsid w:val="000B7A5A"/>
    <w:rsid w:val="000B7DC9"/>
    <w:rsid w:val="000C046A"/>
    <w:rsid w:val="000C0596"/>
    <w:rsid w:val="000C12E0"/>
    <w:rsid w:val="000C194D"/>
    <w:rsid w:val="000C1C9E"/>
    <w:rsid w:val="000C1D59"/>
    <w:rsid w:val="000C1FA1"/>
    <w:rsid w:val="000C217E"/>
    <w:rsid w:val="000C2B09"/>
    <w:rsid w:val="000C2BB6"/>
    <w:rsid w:val="000C2F92"/>
    <w:rsid w:val="000C30CF"/>
    <w:rsid w:val="000C33C3"/>
    <w:rsid w:val="000C33D9"/>
    <w:rsid w:val="000C37B5"/>
    <w:rsid w:val="000C3F3F"/>
    <w:rsid w:val="000C4395"/>
    <w:rsid w:val="000C4467"/>
    <w:rsid w:val="000C4679"/>
    <w:rsid w:val="000C491B"/>
    <w:rsid w:val="000C49A2"/>
    <w:rsid w:val="000C501D"/>
    <w:rsid w:val="000C5348"/>
    <w:rsid w:val="000C53AF"/>
    <w:rsid w:val="000C561E"/>
    <w:rsid w:val="000C573C"/>
    <w:rsid w:val="000C5B5B"/>
    <w:rsid w:val="000C5CBA"/>
    <w:rsid w:val="000C5DB4"/>
    <w:rsid w:val="000C5F1A"/>
    <w:rsid w:val="000C6100"/>
    <w:rsid w:val="000C6139"/>
    <w:rsid w:val="000C6765"/>
    <w:rsid w:val="000C686C"/>
    <w:rsid w:val="000C6BB7"/>
    <w:rsid w:val="000C73B5"/>
    <w:rsid w:val="000C74BA"/>
    <w:rsid w:val="000C7531"/>
    <w:rsid w:val="000C7573"/>
    <w:rsid w:val="000C7BA7"/>
    <w:rsid w:val="000C7C3F"/>
    <w:rsid w:val="000C7C69"/>
    <w:rsid w:val="000D00E2"/>
    <w:rsid w:val="000D026F"/>
    <w:rsid w:val="000D02EF"/>
    <w:rsid w:val="000D097A"/>
    <w:rsid w:val="000D0BD6"/>
    <w:rsid w:val="000D0C61"/>
    <w:rsid w:val="000D0DBF"/>
    <w:rsid w:val="000D0FDC"/>
    <w:rsid w:val="000D1440"/>
    <w:rsid w:val="000D14C8"/>
    <w:rsid w:val="000D19AE"/>
    <w:rsid w:val="000D1BF2"/>
    <w:rsid w:val="000D1F37"/>
    <w:rsid w:val="000D1F68"/>
    <w:rsid w:val="000D210E"/>
    <w:rsid w:val="000D2139"/>
    <w:rsid w:val="000D228C"/>
    <w:rsid w:val="000D27AD"/>
    <w:rsid w:val="000D28EF"/>
    <w:rsid w:val="000D29D1"/>
    <w:rsid w:val="000D2B0A"/>
    <w:rsid w:val="000D2BAD"/>
    <w:rsid w:val="000D2E20"/>
    <w:rsid w:val="000D3286"/>
    <w:rsid w:val="000D344D"/>
    <w:rsid w:val="000D3678"/>
    <w:rsid w:val="000D3C57"/>
    <w:rsid w:val="000D40E7"/>
    <w:rsid w:val="000D425E"/>
    <w:rsid w:val="000D43A7"/>
    <w:rsid w:val="000D43F3"/>
    <w:rsid w:val="000D440A"/>
    <w:rsid w:val="000D442E"/>
    <w:rsid w:val="000D4620"/>
    <w:rsid w:val="000D483F"/>
    <w:rsid w:val="000D4BD5"/>
    <w:rsid w:val="000D4C67"/>
    <w:rsid w:val="000D55EB"/>
    <w:rsid w:val="000D584F"/>
    <w:rsid w:val="000D598D"/>
    <w:rsid w:val="000D6002"/>
    <w:rsid w:val="000D638B"/>
    <w:rsid w:val="000D64D6"/>
    <w:rsid w:val="000D6CD6"/>
    <w:rsid w:val="000D7432"/>
    <w:rsid w:val="000D752A"/>
    <w:rsid w:val="000D76BC"/>
    <w:rsid w:val="000D771C"/>
    <w:rsid w:val="000D7750"/>
    <w:rsid w:val="000D7A06"/>
    <w:rsid w:val="000E0271"/>
    <w:rsid w:val="000E0478"/>
    <w:rsid w:val="000E05CF"/>
    <w:rsid w:val="000E071E"/>
    <w:rsid w:val="000E0CD6"/>
    <w:rsid w:val="000E0D71"/>
    <w:rsid w:val="000E0DEE"/>
    <w:rsid w:val="000E0E42"/>
    <w:rsid w:val="000E11BD"/>
    <w:rsid w:val="000E1355"/>
    <w:rsid w:val="000E1714"/>
    <w:rsid w:val="000E181D"/>
    <w:rsid w:val="000E1BA9"/>
    <w:rsid w:val="000E1C4D"/>
    <w:rsid w:val="000E202C"/>
    <w:rsid w:val="000E229E"/>
    <w:rsid w:val="000E2359"/>
    <w:rsid w:val="000E27AA"/>
    <w:rsid w:val="000E2E2B"/>
    <w:rsid w:val="000E306E"/>
    <w:rsid w:val="000E3096"/>
    <w:rsid w:val="000E311D"/>
    <w:rsid w:val="000E3144"/>
    <w:rsid w:val="000E337A"/>
    <w:rsid w:val="000E34FD"/>
    <w:rsid w:val="000E3679"/>
    <w:rsid w:val="000E3D13"/>
    <w:rsid w:val="000E3E59"/>
    <w:rsid w:val="000E403D"/>
    <w:rsid w:val="000E4350"/>
    <w:rsid w:val="000E4376"/>
    <w:rsid w:val="000E4408"/>
    <w:rsid w:val="000E4802"/>
    <w:rsid w:val="000E4923"/>
    <w:rsid w:val="000E5032"/>
    <w:rsid w:val="000E51C6"/>
    <w:rsid w:val="000E5262"/>
    <w:rsid w:val="000E53AB"/>
    <w:rsid w:val="000E5549"/>
    <w:rsid w:val="000E55E2"/>
    <w:rsid w:val="000E5716"/>
    <w:rsid w:val="000E5881"/>
    <w:rsid w:val="000E5918"/>
    <w:rsid w:val="000E5B1E"/>
    <w:rsid w:val="000E5D16"/>
    <w:rsid w:val="000E6337"/>
    <w:rsid w:val="000E6666"/>
    <w:rsid w:val="000E67D6"/>
    <w:rsid w:val="000E6AF0"/>
    <w:rsid w:val="000E6C7D"/>
    <w:rsid w:val="000E6E49"/>
    <w:rsid w:val="000E6EAA"/>
    <w:rsid w:val="000E79A5"/>
    <w:rsid w:val="000E7A79"/>
    <w:rsid w:val="000E7F1F"/>
    <w:rsid w:val="000F0936"/>
    <w:rsid w:val="000F093C"/>
    <w:rsid w:val="000F15B2"/>
    <w:rsid w:val="000F183C"/>
    <w:rsid w:val="000F19DE"/>
    <w:rsid w:val="000F1BA7"/>
    <w:rsid w:val="000F2222"/>
    <w:rsid w:val="000F232E"/>
    <w:rsid w:val="000F29A5"/>
    <w:rsid w:val="000F2E1F"/>
    <w:rsid w:val="000F2ECA"/>
    <w:rsid w:val="000F37B0"/>
    <w:rsid w:val="000F3843"/>
    <w:rsid w:val="000F3B37"/>
    <w:rsid w:val="000F3D75"/>
    <w:rsid w:val="000F3ED3"/>
    <w:rsid w:val="000F4180"/>
    <w:rsid w:val="000F43FE"/>
    <w:rsid w:val="000F4595"/>
    <w:rsid w:val="000F4916"/>
    <w:rsid w:val="000F49C1"/>
    <w:rsid w:val="000F4B89"/>
    <w:rsid w:val="000F4CB2"/>
    <w:rsid w:val="000F4E44"/>
    <w:rsid w:val="000F4E90"/>
    <w:rsid w:val="000F52AB"/>
    <w:rsid w:val="000F54A2"/>
    <w:rsid w:val="000F5525"/>
    <w:rsid w:val="000F568D"/>
    <w:rsid w:val="000F5800"/>
    <w:rsid w:val="000F5D39"/>
    <w:rsid w:val="000F5E62"/>
    <w:rsid w:val="000F5F21"/>
    <w:rsid w:val="000F5F9A"/>
    <w:rsid w:val="000F63F1"/>
    <w:rsid w:val="000F68D0"/>
    <w:rsid w:val="000F6A52"/>
    <w:rsid w:val="000F6B15"/>
    <w:rsid w:val="000F743E"/>
    <w:rsid w:val="000F75DE"/>
    <w:rsid w:val="000F75F7"/>
    <w:rsid w:val="000F7813"/>
    <w:rsid w:val="000F7BDC"/>
    <w:rsid w:val="0010012C"/>
    <w:rsid w:val="00100457"/>
    <w:rsid w:val="001005BE"/>
    <w:rsid w:val="00100759"/>
    <w:rsid w:val="00100C17"/>
    <w:rsid w:val="00100C76"/>
    <w:rsid w:val="00101437"/>
    <w:rsid w:val="0010170B"/>
    <w:rsid w:val="00101C4F"/>
    <w:rsid w:val="00102484"/>
    <w:rsid w:val="00102636"/>
    <w:rsid w:val="001027C8"/>
    <w:rsid w:val="00102C9F"/>
    <w:rsid w:val="00103317"/>
    <w:rsid w:val="0010355B"/>
    <w:rsid w:val="0010377B"/>
    <w:rsid w:val="001038F5"/>
    <w:rsid w:val="00103A28"/>
    <w:rsid w:val="00103F3D"/>
    <w:rsid w:val="00103FC9"/>
    <w:rsid w:val="0010411C"/>
    <w:rsid w:val="001042F0"/>
    <w:rsid w:val="0010452E"/>
    <w:rsid w:val="001045E9"/>
    <w:rsid w:val="00104867"/>
    <w:rsid w:val="00104A24"/>
    <w:rsid w:val="00104F50"/>
    <w:rsid w:val="001050F8"/>
    <w:rsid w:val="001056F0"/>
    <w:rsid w:val="00105858"/>
    <w:rsid w:val="00105FBE"/>
    <w:rsid w:val="00106773"/>
    <w:rsid w:val="001068D2"/>
    <w:rsid w:val="001069F2"/>
    <w:rsid w:val="00106A14"/>
    <w:rsid w:val="00106A1B"/>
    <w:rsid w:val="00106AA1"/>
    <w:rsid w:val="00106D4E"/>
    <w:rsid w:val="00106FB5"/>
    <w:rsid w:val="00107081"/>
    <w:rsid w:val="001070A9"/>
    <w:rsid w:val="001076DD"/>
    <w:rsid w:val="001077AF"/>
    <w:rsid w:val="001077FE"/>
    <w:rsid w:val="00107959"/>
    <w:rsid w:val="00107B6E"/>
    <w:rsid w:val="00107CFB"/>
    <w:rsid w:val="00107DF7"/>
    <w:rsid w:val="00107E6C"/>
    <w:rsid w:val="00107F1B"/>
    <w:rsid w:val="0011002B"/>
    <w:rsid w:val="0011028F"/>
    <w:rsid w:val="001103BD"/>
    <w:rsid w:val="00110446"/>
    <w:rsid w:val="001105EB"/>
    <w:rsid w:val="00110770"/>
    <w:rsid w:val="00110992"/>
    <w:rsid w:val="00111088"/>
    <w:rsid w:val="001110A5"/>
    <w:rsid w:val="00111208"/>
    <w:rsid w:val="00111282"/>
    <w:rsid w:val="00111528"/>
    <w:rsid w:val="001115E4"/>
    <w:rsid w:val="001115E7"/>
    <w:rsid w:val="001116CE"/>
    <w:rsid w:val="00111808"/>
    <w:rsid w:val="00111D1F"/>
    <w:rsid w:val="00112006"/>
    <w:rsid w:val="00112220"/>
    <w:rsid w:val="00112745"/>
    <w:rsid w:val="00112873"/>
    <w:rsid w:val="0011303D"/>
    <w:rsid w:val="0011308B"/>
    <w:rsid w:val="0011339F"/>
    <w:rsid w:val="00113459"/>
    <w:rsid w:val="00113950"/>
    <w:rsid w:val="0011398E"/>
    <w:rsid w:val="00113B27"/>
    <w:rsid w:val="00113B8F"/>
    <w:rsid w:val="00113D54"/>
    <w:rsid w:val="00113EC8"/>
    <w:rsid w:val="00114E96"/>
    <w:rsid w:val="00114FA3"/>
    <w:rsid w:val="00115278"/>
    <w:rsid w:val="001152C7"/>
    <w:rsid w:val="00115649"/>
    <w:rsid w:val="00115B44"/>
    <w:rsid w:val="00115C88"/>
    <w:rsid w:val="00115FF7"/>
    <w:rsid w:val="0011601D"/>
    <w:rsid w:val="0011644A"/>
    <w:rsid w:val="001166F6"/>
    <w:rsid w:val="0011697D"/>
    <w:rsid w:val="00116D6F"/>
    <w:rsid w:val="00116F38"/>
    <w:rsid w:val="00117299"/>
    <w:rsid w:val="00117332"/>
    <w:rsid w:val="00117661"/>
    <w:rsid w:val="0011784B"/>
    <w:rsid w:val="00117BB2"/>
    <w:rsid w:val="00117C99"/>
    <w:rsid w:val="00117D1F"/>
    <w:rsid w:val="00120127"/>
    <w:rsid w:val="00120443"/>
    <w:rsid w:val="00120487"/>
    <w:rsid w:val="001204DD"/>
    <w:rsid w:val="00120728"/>
    <w:rsid w:val="00120FFB"/>
    <w:rsid w:val="00121064"/>
    <w:rsid w:val="0012130C"/>
    <w:rsid w:val="00121652"/>
    <w:rsid w:val="00121969"/>
    <w:rsid w:val="00121A38"/>
    <w:rsid w:val="001220D1"/>
    <w:rsid w:val="00122415"/>
    <w:rsid w:val="00122839"/>
    <w:rsid w:val="00122B34"/>
    <w:rsid w:val="00122F19"/>
    <w:rsid w:val="0012332C"/>
    <w:rsid w:val="001237AC"/>
    <w:rsid w:val="00123AE9"/>
    <w:rsid w:val="00123B68"/>
    <w:rsid w:val="00123FFE"/>
    <w:rsid w:val="0012423C"/>
    <w:rsid w:val="001247C0"/>
    <w:rsid w:val="00124A71"/>
    <w:rsid w:val="00124AB9"/>
    <w:rsid w:val="00124DC4"/>
    <w:rsid w:val="00124E12"/>
    <w:rsid w:val="00124E75"/>
    <w:rsid w:val="00124F8F"/>
    <w:rsid w:val="0012508F"/>
    <w:rsid w:val="0012518D"/>
    <w:rsid w:val="001253CD"/>
    <w:rsid w:val="00125678"/>
    <w:rsid w:val="00125847"/>
    <w:rsid w:val="00125BAA"/>
    <w:rsid w:val="00126073"/>
    <w:rsid w:val="00126117"/>
    <w:rsid w:val="0012673D"/>
    <w:rsid w:val="0012673E"/>
    <w:rsid w:val="001269B8"/>
    <w:rsid w:val="00126A65"/>
    <w:rsid w:val="00126B3F"/>
    <w:rsid w:val="00126C9A"/>
    <w:rsid w:val="00126D61"/>
    <w:rsid w:val="0012703F"/>
    <w:rsid w:val="00127099"/>
    <w:rsid w:val="00127402"/>
    <w:rsid w:val="00127991"/>
    <w:rsid w:val="00127FEC"/>
    <w:rsid w:val="0013016A"/>
    <w:rsid w:val="001301D9"/>
    <w:rsid w:val="00130233"/>
    <w:rsid w:val="001303E5"/>
    <w:rsid w:val="00130B31"/>
    <w:rsid w:val="00130C88"/>
    <w:rsid w:val="00131BDA"/>
    <w:rsid w:val="00132082"/>
    <w:rsid w:val="00132268"/>
    <w:rsid w:val="00132627"/>
    <w:rsid w:val="00132830"/>
    <w:rsid w:val="00132AA8"/>
    <w:rsid w:val="00132B71"/>
    <w:rsid w:val="00132C84"/>
    <w:rsid w:val="00132D69"/>
    <w:rsid w:val="001332C1"/>
    <w:rsid w:val="0013335B"/>
    <w:rsid w:val="001337A5"/>
    <w:rsid w:val="0013392A"/>
    <w:rsid w:val="00133BDE"/>
    <w:rsid w:val="00133C47"/>
    <w:rsid w:val="00133C55"/>
    <w:rsid w:val="0013427A"/>
    <w:rsid w:val="001347C6"/>
    <w:rsid w:val="001348E4"/>
    <w:rsid w:val="001348FE"/>
    <w:rsid w:val="00134B36"/>
    <w:rsid w:val="00134D55"/>
    <w:rsid w:val="00134DA4"/>
    <w:rsid w:val="00135852"/>
    <w:rsid w:val="001360F2"/>
    <w:rsid w:val="001360F3"/>
    <w:rsid w:val="00136143"/>
    <w:rsid w:val="001361EC"/>
    <w:rsid w:val="0013624F"/>
    <w:rsid w:val="001362C2"/>
    <w:rsid w:val="00136485"/>
    <w:rsid w:val="0013657B"/>
    <w:rsid w:val="001366AD"/>
    <w:rsid w:val="0013678C"/>
    <w:rsid w:val="00136955"/>
    <w:rsid w:val="00136976"/>
    <w:rsid w:val="00136ACB"/>
    <w:rsid w:val="00136E19"/>
    <w:rsid w:val="00136EE8"/>
    <w:rsid w:val="00136F6C"/>
    <w:rsid w:val="00137179"/>
    <w:rsid w:val="001371B2"/>
    <w:rsid w:val="0013737B"/>
    <w:rsid w:val="00137628"/>
    <w:rsid w:val="00137640"/>
    <w:rsid w:val="00137826"/>
    <w:rsid w:val="00137927"/>
    <w:rsid w:val="00137AB9"/>
    <w:rsid w:val="00137D78"/>
    <w:rsid w:val="00137EF3"/>
    <w:rsid w:val="001400A4"/>
    <w:rsid w:val="0014024D"/>
    <w:rsid w:val="0014060C"/>
    <w:rsid w:val="001406EA"/>
    <w:rsid w:val="001409A0"/>
    <w:rsid w:val="00140C25"/>
    <w:rsid w:val="00140C9B"/>
    <w:rsid w:val="00140CD6"/>
    <w:rsid w:val="00140D53"/>
    <w:rsid w:val="001410E8"/>
    <w:rsid w:val="0014146C"/>
    <w:rsid w:val="001418B6"/>
    <w:rsid w:val="00141E40"/>
    <w:rsid w:val="00141F08"/>
    <w:rsid w:val="00141FF2"/>
    <w:rsid w:val="0014287A"/>
    <w:rsid w:val="00142CA0"/>
    <w:rsid w:val="00142DE2"/>
    <w:rsid w:val="001436CE"/>
    <w:rsid w:val="001439D6"/>
    <w:rsid w:val="001439DB"/>
    <w:rsid w:val="001442D0"/>
    <w:rsid w:val="00144503"/>
    <w:rsid w:val="00144713"/>
    <w:rsid w:val="001449D1"/>
    <w:rsid w:val="00144B71"/>
    <w:rsid w:val="00144C6B"/>
    <w:rsid w:val="00144C87"/>
    <w:rsid w:val="001456F6"/>
    <w:rsid w:val="00145797"/>
    <w:rsid w:val="001463AE"/>
    <w:rsid w:val="00146496"/>
    <w:rsid w:val="001465F4"/>
    <w:rsid w:val="001466B1"/>
    <w:rsid w:val="001467B1"/>
    <w:rsid w:val="00146AC0"/>
    <w:rsid w:val="00146FD7"/>
    <w:rsid w:val="0014719C"/>
    <w:rsid w:val="00147276"/>
    <w:rsid w:val="0014775E"/>
    <w:rsid w:val="001478F6"/>
    <w:rsid w:val="00150175"/>
    <w:rsid w:val="001501A5"/>
    <w:rsid w:val="001502C8"/>
    <w:rsid w:val="00151011"/>
    <w:rsid w:val="0015109B"/>
    <w:rsid w:val="001510B6"/>
    <w:rsid w:val="00151224"/>
    <w:rsid w:val="0015130F"/>
    <w:rsid w:val="00151806"/>
    <w:rsid w:val="0015196F"/>
    <w:rsid w:val="00151B48"/>
    <w:rsid w:val="00152426"/>
    <w:rsid w:val="0015273F"/>
    <w:rsid w:val="0015296F"/>
    <w:rsid w:val="00152A37"/>
    <w:rsid w:val="001532BA"/>
    <w:rsid w:val="00153555"/>
    <w:rsid w:val="001535D2"/>
    <w:rsid w:val="0015378B"/>
    <w:rsid w:val="001537E6"/>
    <w:rsid w:val="00153A2F"/>
    <w:rsid w:val="00153CC3"/>
    <w:rsid w:val="00153CED"/>
    <w:rsid w:val="00153FED"/>
    <w:rsid w:val="001542BA"/>
    <w:rsid w:val="001543BF"/>
    <w:rsid w:val="0015459A"/>
    <w:rsid w:val="001549DB"/>
    <w:rsid w:val="00154A04"/>
    <w:rsid w:val="00154B56"/>
    <w:rsid w:val="00154F5A"/>
    <w:rsid w:val="001551EE"/>
    <w:rsid w:val="00155A77"/>
    <w:rsid w:val="00155BFD"/>
    <w:rsid w:val="00155C5D"/>
    <w:rsid w:val="00155DC6"/>
    <w:rsid w:val="00155E2B"/>
    <w:rsid w:val="00155FE0"/>
    <w:rsid w:val="0015642B"/>
    <w:rsid w:val="001564BE"/>
    <w:rsid w:val="00156652"/>
    <w:rsid w:val="00156937"/>
    <w:rsid w:val="00156ABA"/>
    <w:rsid w:val="00156B8F"/>
    <w:rsid w:val="00156BCA"/>
    <w:rsid w:val="00157390"/>
    <w:rsid w:val="00157397"/>
    <w:rsid w:val="0015784C"/>
    <w:rsid w:val="001607EE"/>
    <w:rsid w:val="00160998"/>
    <w:rsid w:val="001609AB"/>
    <w:rsid w:val="00160CB6"/>
    <w:rsid w:val="00160CD6"/>
    <w:rsid w:val="00160F5F"/>
    <w:rsid w:val="001610C8"/>
    <w:rsid w:val="001613B1"/>
    <w:rsid w:val="001616C5"/>
    <w:rsid w:val="0016172B"/>
    <w:rsid w:val="00161809"/>
    <w:rsid w:val="001620A3"/>
    <w:rsid w:val="001621BD"/>
    <w:rsid w:val="00162308"/>
    <w:rsid w:val="00162425"/>
    <w:rsid w:val="00162B4C"/>
    <w:rsid w:val="00162CED"/>
    <w:rsid w:val="00162DFA"/>
    <w:rsid w:val="0016316A"/>
    <w:rsid w:val="00163539"/>
    <w:rsid w:val="001635E5"/>
    <w:rsid w:val="0016381B"/>
    <w:rsid w:val="0016381F"/>
    <w:rsid w:val="00163D1D"/>
    <w:rsid w:val="00164171"/>
    <w:rsid w:val="0016417C"/>
    <w:rsid w:val="00164523"/>
    <w:rsid w:val="001646F8"/>
    <w:rsid w:val="00164791"/>
    <w:rsid w:val="001649D1"/>
    <w:rsid w:val="00164B86"/>
    <w:rsid w:val="00164E58"/>
    <w:rsid w:val="00165033"/>
    <w:rsid w:val="0016504A"/>
    <w:rsid w:val="001652EB"/>
    <w:rsid w:val="00165450"/>
    <w:rsid w:val="001658EC"/>
    <w:rsid w:val="00165926"/>
    <w:rsid w:val="00165AD5"/>
    <w:rsid w:val="00165D24"/>
    <w:rsid w:val="001660AD"/>
    <w:rsid w:val="00166216"/>
    <w:rsid w:val="001665EB"/>
    <w:rsid w:val="00166667"/>
    <w:rsid w:val="00166D4C"/>
    <w:rsid w:val="0016705C"/>
    <w:rsid w:val="001670EA"/>
    <w:rsid w:val="0016726C"/>
    <w:rsid w:val="00167332"/>
    <w:rsid w:val="001674A0"/>
    <w:rsid w:val="00167E2B"/>
    <w:rsid w:val="0017010D"/>
    <w:rsid w:val="0017084E"/>
    <w:rsid w:val="00170A50"/>
    <w:rsid w:val="00170AC8"/>
    <w:rsid w:val="00170B4B"/>
    <w:rsid w:val="00170BB0"/>
    <w:rsid w:val="00171034"/>
    <w:rsid w:val="00171471"/>
    <w:rsid w:val="00171707"/>
    <w:rsid w:val="00172549"/>
    <w:rsid w:val="001726AE"/>
    <w:rsid w:val="001727CF"/>
    <w:rsid w:val="00172A84"/>
    <w:rsid w:val="001732F1"/>
    <w:rsid w:val="00173359"/>
    <w:rsid w:val="00173F47"/>
    <w:rsid w:val="00173FBB"/>
    <w:rsid w:val="0017412B"/>
    <w:rsid w:val="001742F6"/>
    <w:rsid w:val="0017451A"/>
    <w:rsid w:val="0017460D"/>
    <w:rsid w:val="0017468C"/>
    <w:rsid w:val="00174CE3"/>
    <w:rsid w:val="00174D80"/>
    <w:rsid w:val="00174FAE"/>
    <w:rsid w:val="00174FFD"/>
    <w:rsid w:val="00175736"/>
    <w:rsid w:val="001759CA"/>
    <w:rsid w:val="00175B20"/>
    <w:rsid w:val="00175B5A"/>
    <w:rsid w:val="0017676C"/>
    <w:rsid w:val="00176814"/>
    <w:rsid w:val="00176D93"/>
    <w:rsid w:val="00176F16"/>
    <w:rsid w:val="0017726A"/>
    <w:rsid w:val="0017749C"/>
    <w:rsid w:val="001775AE"/>
    <w:rsid w:val="0017799D"/>
    <w:rsid w:val="001779DF"/>
    <w:rsid w:val="00177BB8"/>
    <w:rsid w:val="00177DD3"/>
    <w:rsid w:val="00177DFA"/>
    <w:rsid w:val="00180278"/>
    <w:rsid w:val="001805EC"/>
    <w:rsid w:val="001807F2"/>
    <w:rsid w:val="00180ADD"/>
    <w:rsid w:val="00180CEA"/>
    <w:rsid w:val="001810FF"/>
    <w:rsid w:val="0018157F"/>
    <w:rsid w:val="001818A7"/>
    <w:rsid w:val="00181A32"/>
    <w:rsid w:val="00181B30"/>
    <w:rsid w:val="00182465"/>
    <w:rsid w:val="00182647"/>
    <w:rsid w:val="00182725"/>
    <w:rsid w:val="001829C8"/>
    <w:rsid w:val="00182A7F"/>
    <w:rsid w:val="00182B9E"/>
    <w:rsid w:val="00184239"/>
    <w:rsid w:val="00184439"/>
    <w:rsid w:val="001847BF"/>
    <w:rsid w:val="00184D39"/>
    <w:rsid w:val="00185019"/>
    <w:rsid w:val="0018501A"/>
    <w:rsid w:val="001850C1"/>
    <w:rsid w:val="00185158"/>
    <w:rsid w:val="00185B6C"/>
    <w:rsid w:val="00185C42"/>
    <w:rsid w:val="00185C74"/>
    <w:rsid w:val="00185D14"/>
    <w:rsid w:val="001860AB"/>
    <w:rsid w:val="0018619B"/>
    <w:rsid w:val="0018633C"/>
    <w:rsid w:val="001866E5"/>
    <w:rsid w:val="00186767"/>
    <w:rsid w:val="00186904"/>
    <w:rsid w:val="00186AD3"/>
    <w:rsid w:val="00186B0A"/>
    <w:rsid w:val="00186D25"/>
    <w:rsid w:val="00186D7A"/>
    <w:rsid w:val="00186FC2"/>
    <w:rsid w:val="0018715E"/>
    <w:rsid w:val="0018728D"/>
    <w:rsid w:val="0018768B"/>
    <w:rsid w:val="00187A77"/>
    <w:rsid w:val="001901FD"/>
    <w:rsid w:val="001905BD"/>
    <w:rsid w:val="00190C94"/>
    <w:rsid w:val="00191401"/>
    <w:rsid w:val="00191461"/>
    <w:rsid w:val="0019161F"/>
    <w:rsid w:val="00191783"/>
    <w:rsid w:val="001917DB"/>
    <w:rsid w:val="00191909"/>
    <w:rsid w:val="0019196F"/>
    <w:rsid w:val="00191E79"/>
    <w:rsid w:val="00191F1A"/>
    <w:rsid w:val="00192B5A"/>
    <w:rsid w:val="00192FE6"/>
    <w:rsid w:val="00193448"/>
    <w:rsid w:val="00193474"/>
    <w:rsid w:val="0019357A"/>
    <w:rsid w:val="0019360B"/>
    <w:rsid w:val="00193986"/>
    <w:rsid w:val="00193AF8"/>
    <w:rsid w:val="00193B08"/>
    <w:rsid w:val="001940D2"/>
    <w:rsid w:val="00194490"/>
    <w:rsid w:val="00194551"/>
    <w:rsid w:val="00194570"/>
    <w:rsid w:val="001946FC"/>
    <w:rsid w:val="00194AC1"/>
    <w:rsid w:val="00194D77"/>
    <w:rsid w:val="00194F24"/>
    <w:rsid w:val="0019539E"/>
    <w:rsid w:val="00195456"/>
    <w:rsid w:val="001955C3"/>
    <w:rsid w:val="00195E14"/>
    <w:rsid w:val="001962F9"/>
    <w:rsid w:val="00196BF4"/>
    <w:rsid w:val="00196EDD"/>
    <w:rsid w:val="00196F24"/>
    <w:rsid w:val="001972DA"/>
    <w:rsid w:val="001976AA"/>
    <w:rsid w:val="001A02F6"/>
    <w:rsid w:val="001A09C1"/>
    <w:rsid w:val="001A0A73"/>
    <w:rsid w:val="001A0F69"/>
    <w:rsid w:val="001A11A5"/>
    <w:rsid w:val="001A126F"/>
    <w:rsid w:val="001A1532"/>
    <w:rsid w:val="001A1559"/>
    <w:rsid w:val="001A15C6"/>
    <w:rsid w:val="001A18DC"/>
    <w:rsid w:val="001A1B31"/>
    <w:rsid w:val="001A1CBA"/>
    <w:rsid w:val="001A2D8D"/>
    <w:rsid w:val="001A2F8B"/>
    <w:rsid w:val="001A3244"/>
    <w:rsid w:val="001A3447"/>
    <w:rsid w:val="001A3937"/>
    <w:rsid w:val="001A3BAE"/>
    <w:rsid w:val="001A4741"/>
    <w:rsid w:val="001A5510"/>
    <w:rsid w:val="001A5A5C"/>
    <w:rsid w:val="001A5C7B"/>
    <w:rsid w:val="001A5E19"/>
    <w:rsid w:val="001A63D8"/>
    <w:rsid w:val="001A67DB"/>
    <w:rsid w:val="001A6AD3"/>
    <w:rsid w:val="001A702A"/>
    <w:rsid w:val="001A7085"/>
    <w:rsid w:val="001A7284"/>
    <w:rsid w:val="001A754D"/>
    <w:rsid w:val="001A7757"/>
    <w:rsid w:val="001A7DB4"/>
    <w:rsid w:val="001B001E"/>
    <w:rsid w:val="001B01FA"/>
    <w:rsid w:val="001B027C"/>
    <w:rsid w:val="001B0539"/>
    <w:rsid w:val="001B07F4"/>
    <w:rsid w:val="001B0832"/>
    <w:rsid w:val="001B104D"/>
    <w:rsid w:val="001B13D3"/>
    <w:rsid w:val="001B170D"/>
    <w:rsid w:val="001B18A7"/>
    <w:rsid w:val="001B1AC4"/>
    <w:rsid w:val="001B1EBE"/>
    <w:rsid w:val="001B2306"/>
    <w:rsid w:val="001B236C"/>
    <w:rsid w:val="001B23A4"/>
    <w:rsid w:val="001B2762"/>
    <w:rsid w:val="001B295F"/>
    <w:rsid w:val="001B2A20"/>
    <w:rsid w:val="001B2D55"/>
    <w:rsid w:val="001B36FC"/>
    <w:rsid w:val="001B38CD"/>
    <w:rsid w:val="001B38EE"/>
    <w:rsid w:val="001B3B2D"/>
    <w:rsid w:val="001B3D4B"/>
    <w:rsid w:val="001B41ED"/>
    <w:rsid w:val="001B4607"/>
    <w:rsid w:val="001B46EA"/>
    <w:rsid w:val="001B4B57"/>
    <w:rsid w:val="001B4BF5"/>
    <w:rsid w:val="001B4CB9"/>
    <w:rsid w:val="001B4D51"/>
    <w:rsid w:val="001B4F3D"/>
    <w:rsid w:val="001B509E"/>
    <w:rsid w:val="001B57A9"/>
    <w:rsid w:val="001B592F"/>
    <w:rsid w:val="001B596C"/>
    <w:rsid w:val="001B6095"/>
    <w:rsid w:val="001B618F"/>
    <w:rsid w:val="001B630E"/>
    <w:rsid w:val="001B67A5"/>
    <w:rsid w:val="001B6AF2"/>
    <w:rsid w:val="001B6F5E"/>
    <w:rsid w:val="001B71E8"/>
    <w:rsid w:val="001B7271"/>
    <w:rsid w:val="001B775C"/>
    <w:rsid w:val="001B79D1"/>
    <w:rsid w:val="001B7B64"/>
    <w:rsid w:val="001B7D88"/>
    <w:rsid w:val="001B7E0C"/>
    <w:rsid w:val="001B7F32"/>
    <w:rsid w:val="001C0034"/>
    <w:rsid w:val="001C008E"/>
    <w:rsid w:val="001C01F1"/>
    <w:rsid w:val="001C0674"/>
    <w:rsid w:val="001C0909"/>
    <w:rsid w:val="001C0945"/>
    <w:rsid w:val="001C0B25"/>
    <w:rsid w:val="001C0F1B"/>
    <w:rsid w:val="001C0FA4"/>
    <w:rsid w:val="001C102A"/>
    <w:rsid w:val="001C1405"/>
    <w:rsid w:val="001C1741"/>
    <w:rsid w:val="001C1894"/>
    <w:rsid w:val="001C19EB"/>
    <w:rsid w:val="001C1B93"/>
    <w:rsid w:val="001C1E67"/>
    <w:rsid w:val="001C21FD"/>
    <w:rsid w:val="001C226F"/>
    <w:rsid w:val="001C25B5"/>
    <w:rsid w:val="001C2644"/>
    <w:rsid w:val="001C2A70"/>
    <w:rsid w:val="001C338A"/>
    <w:rsid w:val="001C360A"/>
    <w:rsid w:val="001C3BBD"/>
    <w:rsid w:val="001C3D41"/>
    <w:rsid w:val="001C3F1F"/>
    <w:rsid w:val="001C41E1"/>
    <w:rsid w:val="001C479E"/>
    <w:rsid w:val="001C4BA8"/>
    <w:rsid w:val="001C5296"/>
    <w:rsid w:val="001C5468"/>
    <w:rsid w:val="001C5C9F"/>
    <w:rsid w:val="001C61F3"/>
    <w:rsid w:val="001C628C"/>
    <w:rsid w:val="001C6543"/>
    <w:rsid w:val="001C66AC"/>
    <w:rsid w:val="001C6754"/>
    <w:rsid w:val="001C6CD7"/>
    <w:rsid w:val="001C6F66"/>
    <w:rsid w:val="001C707B"/>
    <w:rsid w:val="001C7732"/>
    <w:rsid w:val="001C77F0"/>
    <w:rsid w:val="001D0132"/>
    <w:rsid w:val="001D1066"/>
    <w:rsid w:val="001D12CB"/>
    <w:rsid w:val="001D1309"/>
    <w:rsid w:val="001D16B1"/>
    <w:rsid w:val="001D1765"/>
    <w:rsid w:val="001D183E"/>
    <w:rsid w:val="001D30C9"/>
    <w:rsid w:val="001D3A0E"/>
    <w:rsid w:val="001D445B"/>
    <w:rsid w:val="001D46A0"/>
    <w:rsid w:val="001D495B"/>
    <w:rsid w:val="001D4964"/>
    <w:rsid w:val="001D49FF"/>
    <w:rsid w:val="001D4DAC"/>
    <w:rsid w:val="001D5025"/>
    <w:rsid w:val="001D50C2"/>
    <w:rsid w:val="001D51BB"/>
    <w:rsid w:val="001D579D"/>
    <w:rsid w:val="001D587F"/>
    <w:rsid w:val="001D588D"/>
    <w:rsid w:val="001D5947"/>
    <w:rsid w:val="001D5A65"/>
    <w:rsid w:val="001D5F53"/>
    <w:rsid w:val="001D6050"/>
    <w:rsid w:val="001D67BE"/>
    <w:rsid w:val="001D6973"/>
    <w:rsid w:val="001D6982"/>
    <w:rsid w:val="001D69D0"/>
    <w:rsid w:val="001D6CD6"/>
    <w:rsid w:val="001D6E9E"/>
    <w:rsid w:val="001D753C"/>
    <w:rsid w:val="001D7A3D"/>
    <w:rsid w:val="001D7C6A"/>
    <w:rsid w:val="001D7CA4"/>
    <w:rsid w:val="001D7CAA"/>
    <w:rsid w:val="001D7E58"/>
    <w:rsid w:val="001E0425"/>
    <w:rsid w:val="001E09C5"/>
    <w:rsid w:val="001E0C11"/>
    <w:rsid w:val="001E0D7E"/>
    <w:rsid w:val="001E0F02"/>
    <w:rsid w:val="001E0F6D"/>
    <w:rsid w:val="001E11B9"/>
    <w:rsid w:val="001E13B3"/>
    <w:rsid w:val="001E15B7"/>
    <w:rsid w:val="001E17DE"/>
    <w:rsid w:val="001E18BE"/>
    <w:rsid w:val="001E1D5D"/>
    <w:rsid w:val="001E1E66"/>
    <w:rsid w:val="001E20EF"/>
    <w:rsid w:val="001E23B2"/>
    <w:rsid w:val="001E2705"/>
    <w:rsid w:val="001E2A95"/>
    <w:rsid w:val="001E2D98"/>
    <w:rsid w:val="001E30A0"/>
    <w:rsid w:val="001E30D6"/>
    <w:rsid w:val="001E339E"/>
    <w:rsid w:val="001E34F7"/>
    <w:rsid w:val="001E3849"/>
    <w:rsid w:val="001E3DE1"/>
    <w:rsid w:val="001E3E93"/>
    <w:rsid w:val="001E3EF9"/>
    <w:rsid w:val="001E4126"/>
    <w:rsid w:val="001E4595"/>
    <w:rsid w:val="001E45E2"/>
    <w:rsid w:val="001E48D3"/>
    <w:rsid w:val="001E4BA4"/>
    <w:rsid w:val="001E4D4F"/>
    <w:rsid w:val="001E4FCF"/>
    <w:rsid w:val="001E525C"/>
    <w:rsid w:val="001E54F9"/>
    <w:rsid w:val="001E5513"/>
    <w:rsid w:val="001E55DC"/>
    <w:rsid w:val="001E57CF"/>
    <w:rsid w:val="001E58B0"/>
    <w:rsid w:val="001E5981"/>
    <w:rsid w:val="001E5C30"/>
    <w:rsid w:val="001E619C"/>
    <w:rsid w:val="001E6826"/>
    <w:rsid w:val="001E69A9"/>
    <w:rsid w:val="001E6B5D"/>
    <w:rsid w:val="001E6C51"/>
    <w:rsid w:val="001E6C95"/>
    <w:rsid w:val="001E6D8E"/>
    <w:rsid w:val="001E6DA5"/>
    <w:rsid w:val="001E6E8E"/>
    <w:rsid w:val="001E74BA"/>
    <w:rsid w:val="001E75D5"/>
    <w:rsid w:val="001E7A8E"/>
    <w:rsid w:val="001E7B9D"/>
    <w:rsid w:val="001E7B9F"/>
    <w:rsid w:val="001E7BF0"/>
    <w:rsid w:val="001E7D46"/>
    <w:rsid w:val="001E7E90"/>
    <w:rsid w:val="001E7EDD"/>
    <w:rsid w:val="001F0144"/>
    <w:rsid w:val="001F01F9"/>
    <w:rsid w:val="001F01FB"/>
    <w:rsid w:val="001F0658"/>
    <w:rsid w:val="001F0C29"/>
    <w:rsid w:val="001F0E92"/>
    <w:rsid w:val="001F119B"/>
    <w:rsid w:val="001F1318"/>
    <w:rsid w:val="001F138D"/>
    <w:rsid w:val="001F14A6"/>
    <w:rsid w:val="001F1885"/>
    <w:rsid w:val="001F18D7"/>
    <w:rsid w:val="001F1987"/>
    <w:rsid w:val="001F1BDC"/>
    <w:rsid w:val="001F1DDA"/>
    <w:rsid w:val="001F200B"/>
    <w:rsid w:val="001F201D"/>
    <w:rsid w:val="001F207B"/>
    <w:rsid w:val="001F21BC"/>
    <w:rsid w:val="001F22D5"/>
    <w:rsid w:val="001F23BD"/>
    <w:rsid w:val="001F266A"/>
    <w:rsid w:val="001F27D5"/>
    <w:rsid w:val="001F2A68"/>
    <w:rsid w:val="001F2D1F"/>
    <w:rsid w:val="001F2E26"/>
    <w:rsid w:val="001F34DA"/>
    <w:rsid w:val="001F38B5"/>
    <w:rsid w:val="001F394C"/>
    <w:rsid w:val="001F45AF"/>
    <w:rsid w:val="001F4825"/>
    <w:rsid w:val="001F4DAC"/>
    <w:rsid w:val="001F4DDE"/>
    <w:rsid w:val="001F5019"/>
    <w:rsid w:val="001F504F"/>
    <w:rsid w:val="001F51C5"/>
    <w:rsid w:val="001F55DF"/>
    <w:rsid w:val="001F62B0"/>
    <w:rsid w:val="001F65B0"/>
    <w:rsid w:val="001F67AA"/>
    <w:rsid w:val="001F6AFD"/>
    <w:rsid w:val="001F6C6E"/>
    <w:rsid w:val="001F7046"/>
    <w:rsid w:val="001F70AA"/>
    <w:rsid w:val="001F7298"/>
    <w:rsid w:val="001F738D"/>
    <w:rsid w:val="001F755A"/>
    <w:rsid w:val="001F7599"/>
    <w:rsid w:val="001F7880"/>
    <w:rsid w:val="001F794E"/>
    <w:rsid w:val="001F7ADB"/>
    <w:rsid w:val="0020010A"/>
    <w:rsid w:val="00200890"/>
    <w:rsid w:val="00200F1A"/>
    <w:rsid w:val="00201120"/>
    <w:rsid w:val="00201153"/>
    <w:rsid w:val="00201299"/>
    <w:rsid w:val="0020131D"/>
    <w:rsid w:val="0020148F"/>
    <w:rsid w:val="00201597"/>
    <w:rsid w:val="0020165C"/>
    <w:rsid w:val="002016A1"/>
    <w:rsid w:val="002019B1"/>
    <w:rsid w:val="00201BF5"/>
    <w:rsid w:val="00201C5D"/>
    <w:rsid w:val="00201CEC"/>
    <w:rsid w:val="002021A7"/>
    <w:rsid w:val="0020240D"/>
    <w:rsid w:val="002028B2"/>
    <w:rsid w:val="00202CBA"/>
    <w:rsid w:val="00202E6E"/>
    <w:rsid w:val="00202EE2"/>
    <w:rsid w:val="00203021"/>
    <w:rsid w:val="002032BB"/>
    <w:rsid w:val="0020355D"/>
    <w:rsid w:val="00204A2A"/>
    <w:rsid w:val="00204B22"/>
    <w:rsid w:val="00204B3A"/>
    <w:rsid w:val="00204C59"/>
    <w:rsid w:val="00204D6E"/>
    <w:rsid w:val="00204EE1"/>
    <w:rsid w:val="0020535A"/>
    <w:rsid w:val="002055CB"/>
    <w:rsid w:val="002059EF"/>
    <w:rsid w:val="00205A4B"/>
    <w:rsid w:val="00205BDB"/>
    <w:rsid w:val="00205D64"/>
    <w:rsid w:val="0020635E"/>
    <w:rsid w:val="002063B9"/>
    <w:rsid w:val="0020655C"/>
    <w:rsid w:val="002065B5"/>
    <w:rsid w:val="00206955"/>
    <w:rsid w:val="00206A79"/>
    <w:rsid w:val="00206AF2"/>
    <w:rsid w:val="00206DB5"/>
    <w:rsid w:val="00206F0F"/>
    <w:rsid w:val="00207022"/>
    <w:rsid w:val="002070A0"/>
    <w:rsid w:val="002072D4"/>
    <w:rsid w:val="0020734A"/>
    <w:rsid w:val="00207520"/>
    <w:rsid w:val="002075E0"/>
    <w:rsid w:val="00207648"/>
    <w:rsid w:val="002078ED"/>
    <w:rsid w:val="00207F69"/>
    <w:rsid w:val="00210044"/>
    <w:rsid w:val="00210309"/>
    <w:rsid w:val="002103DD"/>
    <w:rsid w:val="00210421"/>
    <w:rsid w:val="00210FA1"/>
    <w:rsid w:val="00211519"/>
    <w:rsid w:val="00211604"/>
    <w:rsid w:val="00211E7A"/>
    <w:rsid w:val="00212198"/>
    <w:rsid w:val="0021224B"/>
    <w:rsid w:val="00212627"/>
    <w:rsid w:val="00212661"/>
    <w:rsid w:val="00212950"/>
    <w:rsid w:val="0021295F"/>
    <w:rsid w:val="00212979"/>
    <w:rsid w:val="00212C0A"/>
    <w:rsid w:val="00212FB8"/>
    <w:rsid w:val="00213709"/>
    <w:rsid w:val="00213BC1"/>
    <w:rsid w:val="00213D5B"/>
    <w:rsid w:val="00213D8A"/>
    <w:rsid w:val="00213D8D"/>
    <w:rsid w:val="00213E8F"/>
    <w:rsid w:val="00213FB6"/>
    <w:rsid w:val="002144C2"/>
    <w:rsid w:val="002145B0"/>
    <w:rsid w:val="00214891"/>
    <w:rsid w:val="002148F6"/>
    <w:rsid w:val="002149AF"/>
    <w:rsid w:val="00214A86"/>
    <w:rsid w:val="00214FBC"/>
    <w:rsid w:val="00214FDB"/>
    <w:rsid w:val="00215AAA"/>
    <w:rsid w:val="00215C4F"/>
    <w:rsid w:val="00215D0E"/>
    <w:rsid w:val="00215D6D"/>
    <w:rsid w:val="00215D87"/>
    <w:rsid w:val="00215F8B"/>
    <w:rsid w:val="0021616E"/>
    <w:rsid w:val="0021683C"/>
    <w:rsid w:val="00216872"/>
    <w:rsid w:val="002168FE"/>
    <w:rsid w:val="00216F5F"/>
    <w:rsid w:val="0021752E"/>
    <w:rsid w:val="00217A59"/>
    <w:rsid w:val="00217ABA"/>
    <w:rsid w:val="00217BCC"/>
    <w:rsid w:val="00217F67"/>
    <w:rsid w:val="00220572"/>
    <w:rsid w:val="00220615"/>
    <w:rsid w:val="002206A3"/>
    <w:rsid w:val="00220E82"/>
    <w:rsid w:val="002212AB"/>
    <w:rsid w:val="0022173F"/>
    <w:rsid w:val="002218AB"/>
    <w:rsid w:val="00221985"/>
    <w:rsid w:val="00221A4B"/>
    <w:rsid w:val="00221B6C"/>
    <w:rsid w:val="00221EAA"/>
    <w:rsid w:val="00221EC5"/>
    <w:rsid w:val="002223F5"/>
    <w:rsid w:val="00222679"/>
    <w:rsid w:val="00222A08"/>
    <w:rsid w:val="00222A7A"/>
    <w:rsid w:val="0022336E"/>
    <w:rsid w:val="00223B55"/>
    <w:rsid w:val="00223BBD"/>
    <w:rsid w:val="00223FD9"/>
    <w:rsid w:val="0022469A"/>
    <w:rsid w:val="00224A2C"/>
    <w:rsid w:val="00224C00"/>
    <w:rsid w:val="00224C41"/>
    <w:rsid w:val="00224CD1"/>
    <w:rsid w:val="00224F63"/>
    <w:rsid w:val="00225217"/>
    <w:rsid w:val="002256D9"/>
    <w:rsid w:val="0022646E"/>
    <w:rsid w:val="00226577"/>
    <w:rsid w:val="0022687C"/>
    <w:rsid w:val="002269ED"/>
    <w:rsid w:val="00226A44"/>
    <w:rsid w:val="00226AEF"/>
    <w:rsid w:val="00226C93"/>
    <w:rsid w:val="0022706D"/>
    <w:rsid w:val="002270B1"/>
    <w:rsid w:val="00227128"/>
    <w:rsid w:val="0022746C"/>
    <w:rsid w:val="00227533"/>
    <w:rsid w:val="002277BD"/>
    <w:rsid w:val="002277E7"/>
    <w:rsid w:val="00227ED0"/>
    <w:rsid w:val="00227F22"/>
    <w:rsid w:val="00227F40"/>
    <w:rsid w:val="002303B6"/>
    <w:rsid w:val="0023060C"/>
    <w:rsid w:val="002306F8"/>
    <w:rsid w:val="002308E6"/>
    <w:rsid w:val="002309A3"/>
    <w:rsid w:val="00230B73"/>
    <w:rsid w:val="00230CCE"/>
    <w:rsid w:val="00230E38"/>
    <w:rsid w:val="00231000"/>
    <w:rsid w:val="00231068"/>
    <w:rsid w:val="00231070"/>
    <w:rsid w:val="002312F4"/>
    <w:rsid w:val="002313A2"/>
    <w:rsid w:val="00231577"/>
    <w:rsid w:val="002318D9"/>
    <w:rsid w:val="00231C5A"/>
    <w:rsid w:val="00231C81"/>
    <w:rsid w:val="00231FC7"/>
    <w:rsid w:val="00232329"/>
    <w:rsid w:val="00232930"/>
    <w:rsid w:val="0023294F"/>
    <w:rsid w:val="002329FF"/>
    <w:rsid w:val="00232A95"/>
    <w:rsid w:val="00232C3F"/>
    <w:rsid w:val="00232DD5"/>
    <w:rsid w:val="00232DD9"/>
    <w:rsid w:val="0023308F"/>
    <w:rsid w:val="00233230"/>
    <w:rsid w:val="00233403"/>
    <w:rsid w:val="00233440"/>
    <w:rsid w:val="00233554"/>
    <w:rsid w:val="00233644"/>
    <w:rsid w:val="002339CC"/>
    <w:rsid w:val="00233B23"/>
    <w:rsid w:val="00233D0E"/>
    <w:rsid w:val="00234140"/>
    <w:rsid w:val="002341C1"/>
    <w:rsid w:val="002343DE"/>
    <w:rsid w:val="00234A8F"/>
    <w:rsid w:val="00234E13"/>
    <w:rsid w:val="0023527B"/>
    <w:rsid w:val="002352AA"/>
    <w:rsid w:val="00235527"/>
    <w:rsid w:val="00235783"/>
    <w:rsid w:val="00235A5B"/>
    <w:rsid w:val="00235DF0"/>
    <w:rsid w:val="00236450"/>
    <w:rsid w:val="0023647F"/>
    <w:rsid w:val="002364F0"/>
    <w:rsid w:val="0023655E"/>
    <w:rsid w:val="0023693C"/>
    <w:rsid w:val="002370A8"/>
    <w:rsid w:val="002372AD"/>
    <w:rsid w:val="0023761D"/>
    <w:rsid w:val="0023765A"/>
    <w:rsid w:val="0023770E"/>
    <w:rsid w:val="00237779"/>
    <w:rsid w:val="00237921"/>
    <w:rsid w:val="00237A28"/>
    <w:rsid w:val="00237D0B"/>
    <w:rsid w:val="002401D9"/>
    <w:rsid w:val="00240342"/>
    <w:rsid w:val="0024063D"/>
    <w:rsid w:val="002407A4"/>
    <w:rsid w:val="002408DF"/>
    <w:rsid w:val="00240B54"/>
    <w:rsid w:val="00240E1C"/>
    <w:rsid w:val="00240EB6"/>
    <w:rsid w:val="002410A8"/>
    <w:rsid w:val="0024127C"/>
    <w:rsid w:val="00241311"/>
    <w:rsid w:val="00241704"/>
    <w:rsid w:val="00241722"/>
    <w:rsid w:val="002418E8"/>
    <w:rsid w:val="002419D5"/>
    <w:rsid w:val="0024210C"/>
    <w:rsid w:val="00242B28"/>
    <w:rsid w:val="00242E22"/>
    <w:rsid w:val="002431CC"/>
    <w:rsid w:val="00243209"/>
    <w:rsid w:val="0024336B"/>
    <w:rsid w:val="00243EFE"/>
    <w:rsid w:val="00243F8B"/>
    <w:rsid w:val="00244194"/>
    <w:rsid w:val="00244247"/>
    <w:rsid w:val="0024424F"/>
    <w:rsid w:val="00244302"/>
    <w:rsid w:val="0024431B"/>
    <w:rsid w:val="00244414"/>
    <w:rsid w:val="0024446C"/>
    <w:rsid w:val="00244567"/>
    <w:rsid w:val="00244841"/>
    <w:rsid w:val="00244AB9"/>
    <w:rsid w:val="00244D28"/>
    <w:rsid w:val="00244E84"/>
    <w:rsid w:val="00244EEC"/>
    <w:rsid w:val="00245689"/>
    <w:rsid w:val="00245720"/>
    <w:rsid w:val="00245A5A"/>
    <w:rsid w:val="00245A6F"/>
    <w:rsid w:val="00245AF3"/>
    <w:rsid w:val="00245D4C"/>
    <w:rsid w:val="00245FB8"/>
    <w:rsid w:val="00245FD5"/>
    <w:rsid w:val="002466F2"/>
    <w:rsid w:val="00246BE9"/>
    <w:rsid w:val="00246EC6"/>
    <w:rsid w:val="0024702E"/>
    <w:rsid w:val="0024715D"/>
    <w:rsid w:val="002472B6"/>
    <w:rsid w:val="002477DF"/>
    <w:rsid w:val="00247807"/>
    <w:rsid w:val="00247AB1"/>
    <w:rsid w:val="00247AB8"/>
    <w:rsid w:val="00247D75"/>
    <w:rsid w:val="00247F23"/>
    <w:rsid w:val="00247FF4"/>
    <w:rsid w:val="0025091A"/>
    <w:rsid w:val="00250962"/>
    <w:rsid w:val="00250CF4"/>
    <w:rsid w:val="00251169"/>
    <w:rsid w:val="002516BB"/>
    <w:rsid w:val="0025196A"/>
    <w:rsid w:val="00251AD6"/>
    <w:rsid w:val="00251AE2"/>
    <w:rsid w:val="0025253A"/>
    <w:rsid w:val="00252A3A"/>
    <w:rsid w:val="00252C17"/>
    <w:rsid w:val="00252C2C"/>
    <w:rsid w:val="00252CBE"/>
    <w:rsid w:val="00252ED0"/>
    <w:rsid w:val="0025307F"/>
    <w:rsid w:val="00253498"/>
    <w:rsid w:val="002534A7"/>
    <w:rsid w:val="00253E79"/>
    <w:rsid w:val="00253EC2"/>
    <w:rsid w:val="00254052"/>
    <w:rsid w:val="0025473D"/>
    <w:rsid w:val="00254774"/>
    <w:rsid w:val="00254856"/>
    <w:rsid w:val="002548ED"/>
    <w:rsid w:val="00254E90"/>
    <w:rsid w:val="00255045"/>
    <w:rsid w:val="0025507C"/>
    <w:rsid w:val="002551BD"/>
    <w:rsid w:val="0025535B"/>
    <w:rsid w:val="0025584E"/>
    <w:rsid w:val="00255A1E"/>
    <w:rsid w:val="002568D0"/>
    <w:rsid w:val="00256E07"/>
    <w:rsid w:val="0025706E"/>
    <w:rsid w:val="002575D0"/>
    <w:rsid w:val="00257AFA"/>
    <w:rsid w:val="0026020A"/>
    <w:rsid w:val="00260997"/>
    <w:rsid w:val="00260A72"/>
    <w:rsid w:val="00260AEE"/>
    <w:rsid w:val="00260FED"/>
    <w:rsid w:val="0026113F"/>
    <w:rsid w:val="0026186D"/>
    <w:rsid w:val="00261AB9"/>
    <w:rsid w:val="00261C3A"/>
    <w:rsid w:val="002621A6"/>
    <w:rsid w:val="00262661"/>
    <w:rsid w:val="002627B5"/>
    <w:rsid w:val="002628D8"/>
    <w:rsid w:val="00262920"/>
    <w:rsid w:val="00262B4D"/>
    <w:rsid w:val="00262D9D"/>
    <w:rsid w:val="00262FF8"/>
    <w:rsid w:val="002632DF"/>
    <w:rsid w:val="0026352C"/>
    <w:rsid w:val="00263892"/>
    <w:rsid w:val="002638CF"/>
    <w:rsid w:val="00263946"/>
    <w:rsid w:val="00263AFF"/>
    <w:rsid w:val="00263D68"/>
    <w:rsid w:val="002640BA"/>
    <w:rsid w:val="00264170"/>
    <w:rsid w:val="0026451B"/>
    <w:rsid w:val="002646F1"/>
    <w:rsid w:val="00264768"/>
    <w:rsid w:val="002649A2"/>
    <w:rsid w:val="00264A54"/>
    <w:rsid w:val="00264B0A"/>
    <w:rsid w:val="00264CE5"/>
    <w:rsid w:val="00264CF2"/>
    <w:rsid w:val="002659EE"/>
    <w:rsid w:val="00265A16"/>
    <w:rsid w:val="00265AAB"/>
    <w:rsid w:val="00265DFB"/>
    <w:rsid w:val="00265E27"/>
    <w:rsid w:val="0026627D"/>
    <w:rsid w:val="0026673F"/>
    <w:rsid w:val="002667A8"/>
    <w:rsid w:val="00266D05"/>
    <w:rsid w:val="002671B2"/>
    <w:rsid w:val="00267587"/>
    <w:rsid w:val="002675C8"/>
    <w:rsid w:val="00267760"/>
    <w:rsid w:val="002677ED"/>
    <w:rsid w:val="00267A69"/>
    <w:rsid w:val="00267A77"/>
    <w:rsid w:val="00267F84"/>
    <w:rsid w:val="002702A0"/>
    <w:rsid w:val="002704F9"/>
    <w:rsid w:val="00270572"/>
    <w:rsid w:val="00270798"/>
    <w:rsid w:val="00270978"/>
    <w:rsid w:val="0027097C"/>
    <w:rsid w:val="00270AE2"/>
    <w:rsid w:val="00270B42"/>
    <w:rsid w:val="00270DD8"/>
    <w:rsid w:val="00270FA0"/>
    <w:rsid w:val="0027111A"/>
    <w:rsid w:val="00271475"/>
    <w:rsid w:val="002714B0"/>
    <w:rsid w:val="00271589"/>
    <w:rsid w:val="0027181B"/>
    <w:rsid w:val="00271917"/>
    <w:rsid w:val="00271E99"/>
    <w:rsid w:val="00271F0D"/>
    <w:rsid w:val="0027208F"/>
    <w:rsid w:val="002720E2"/>
    <w:rsid w:val="002726D2"/>
    <w:rsid w:val="0027283F"/>
    <w:rsid w:val="002728E5"/>
    <w:rsid w:val="00272C75"/>
    <w:rsid w:val="00272FE3"/>
    <w:rsid w:val="00273148"/>
    <w:rsid w:val="00273177"/>
    <w:rsid w:val="002731C1"/>
    <w:rsid w:val="00273727"/>
    <w:rsid w:val="00273BA6"/>
    <w:rsid w:val="00273FB0"/>
    <w:rsid w:val="00274435"/>
    <w:rsid w:val="0027455B"/>
    <w:rsid w:val="00274723"/>
    <w:rsid w:val="00274F75"/>
    <w:rsid w:val="00274FFD"/>
    <w:rsid w:val="00275074"/>
    <w:rsid w:val="00275583"/>
    <w:rsid w:val="00275ACC"/>
    <w:rsid w:val="00275BD0"/>
    <w:rsid w:val="00275C40"/>
    <w:rsid w:val="002763E9"/>
    <w:rsid w:val="002765C9"/>
    <w:rsid w:val="00276736"/>
    <w:rsid w:val="00276A8A"/>
    <w:rsid w:val="00276F4E"/>
    <w:rsid w:val="0027707A"/>
    <w:rsid w:val="00277625"/>
    <w:rsid w:val="0027773D"/>
    <w:rsid w:val="002778BD"/>
    <w:rsid w:val="00280114"/>
    <w:rsid w:val="002802F8"/>
    <w:rsid w:val="002808B5"/>
    <w:rsid w:val="002808B7"/>
    <w:rsid w:val="0028104C"/>
    <w:rsid w:val="002814B0"/>
    <w:rsid w:val="0028153E"/>
    <w:rsid w:val="002815FA"/>
    <w:rsid w:val="002816F1"/>
    <w:rsid w:val="00281A9B"/>
    <w:rsid w:val="00281C83"/>
    <w:rsid w:val="00282068"/>
    <w:rsid w:val="002824C2"/>
    <w:rsid w:val="00282884"/>
    <w:rsid w:val="002828D7"/>
    <w:rsid w:val="00282E69"/>
    <w:rsid w:val="00282E92"/>
    <w:rsid w:val="002834A8"/>
    <w:rsid w:val="0028352A"/>
    <w:rsid w:val="002837FF"/>
    <w:rsid w:val="00284334"/>
    <w:rsid w:val="0028448B"/>
    <w:rsid w:val="002845C9"/>
    <w:rsid w:val="00284754"/>
    <w:rsid w:val="002848A7"/>
    <w:rsid w:val="00284A45"/>
    <w:rsid w:val="00284E32"/>
    <w:rsid w:val="00285137"/>
    <w:rsid w:val="002851EB"/>
    <w:rsid w:val="00285510"/>
    <w:rsid w:val="002855C8"/>
    <w:rsid w:val="00285960"/>
    <w:rsid w:val="00285BD1"/>
    <w:rsid w:val="00285DE2"/>
    <w:rsid w:val="00285F96"/>
    <w:rsid w:val="00286065"/>
    <w:rsid w:val="0028616D"/>
    <w:rsid w:val="00286954"/>
    <w:rsid w:val="00286965"/>
    <w:rsid w:val="00286CA6"/>
    <w:rsid w:val="00286F31"/>
    <w:rsid w:val="002876A7"/>
    <w:rsid w:val="0028788C"/>
    <w:rsid w:val="00287DE1"/>
    <w:rsid w:val="002900D0"/>
    <w:rsid w:val="00290E47"/>
    <w:rsid w:val="00290F74"/>
    <w:rsid w:val="00291112"/>
    <w:rsid w:val="0029136E"/>
    <w:rsid w:val="00291D4F"/>
    <w:rsid w:val="00292399"/>
    <w:rsid w:val="002923CA"/>
    <w:rsid w:val="00292458"/>
    <w:rsid w:val="002929B3"/>
    <w:rsid w:val="00292AE5"/>
    <w:rsid w:val="00292BBC"/>
    <w:rsid w:val="00292D49"/>
    <w:rsid w:val="00292D60"/>
    <w:rsid w:val="00292E1F"/>
    <w:rsid w:val="002930A8"/>
    <w:rsid w:val="0029342E"/>
    <w:rsid w:val="00293448"/>
    <w:rsid w:val="0029360A"/>
    <w:rsid w:val="00293619"/>
    <w:rsid w:val="0029369F"/>
    <w:rsid w:val="00293C6E"/>
    <w:rsid w:val="00293D39"/>
    <w:rsid w:val="00293D61"/>
    <w:rsid w:val="00293E68"/>
    <w:rsid w:val="00293E95"/>
    <w:rsid w:val="002940B1"/>
    <w:rsid w:val="00294212"/>
    <w:rsid w:val="00294327"/>
    <w:rsid w:val="00294389"/>
    <w:rsid w:val="00294445"/>
    <w:rsid w:val="00294640"/>
    <w:rsid w:val="00294B4D"/>
    <w:rsid w:val="00294D12"/>
    <w:rsid w:val="00294F50"/>
    <w:rsid w:val="00294FCB"/>
    <w:rsid w:val="0029537E"/>
    <w:rsid w:val="0029558D"/>
    <w:rsid w:val="00295DD4"/>
    <w:rsid w:val="0029607B"/>
    <w:rsid w:val="002960D5"/>
    <w:rsid w:val="0029621A"/>
    <w:rsid w:val="00296579"/>
    <w:rsid w:val="00296759"/>
    <w:rsid w:val="002968F6"/>
    <w:rsid w:val="00296EE8"/>
    <w:rsid w:val="00296FD2"/>
    <w:rsid w:val="002976C5"/>
    <w:rsid w:val="002977A2"/>
    <w:rsid w:val="00297850"/>
    <w:rsid w:val="0029787F"/>
    <w:rsid w:val="002978C0"/>
    <w:rsid w:val="00297926"/>
    <w:rsid w:val="00297B5F"/>
    <w:rsid w:val="00297B72"/>
    <w:rsid w:val="002A02C9"/>
    <w:rsid w:val="002A0687"/>
    <w:rsid w:val="002A0998"/>
    <w:rsid w:val="002A1062"/>
    <w:rsid w:val="002A1129"/>
    <w:rsid w:val="002A12B4"/>
    <w:rsid w:val="002A13E6"/>
    <w:rsid w:val="002A144F"/>
    <w:rsid w:val="002A17EB"/>
    <w:rsid w:val="002A1DD3"/>
    <w:rsid w:val="002A2012"/>
    <w:rsid w:val="002A2134"/>
    <w:rsid w:val="002A2413"/>
    <w:rsid w:val="002A24DC"/>
    <w:rsid w:val="002A2611"/>
    <w:rsid w:val="002A2728"/>
    <w:rsid w:val="002A2E6B"/>
    <w:rsid w:val="002A2F5E"/>
    <w:rsid w:val="002A352A"/>
    <w:rsid w:val="002A3810"/>
    <w:rsid w:val="002A3878"/>
    <w:rsid w:val="002A39E9"/>
    <w:rsid w:val="002A3AC0"/>
    <w:rsid w:val="002A3D69"/>
    <w:rsid w:val="002A44BE"/>
    <w:rsid w:val="002A475B"/>
    <w:rsid w:val="002A48FF"/>
    <w:rsid w:val="002A4BB3"/>
    <w:rsid w:val="002A4EA2"/>
    <w:rsid w:val="002A547A"/>
    <w:rsid w:val="002A547B"/>
    <w:rsid w:val="002A5809"/>
    <w:rsid w:val="002A589A"/>
    <w:rsid w:val="002A5950"/>
    <w:rsid w:val="002A5AD6"/>
    <w:rsid w:val="002A5E45"/>
    <w:rsid w:val="002A5ED2"/>
    <w:rsid w:val="002A5ED7"/>
    <w:rsid w:val="002A607D"/>
    <w:rsid w:val="002A66FB"/>
    <w:rsid w:val="002A6984"/>
    <w:rsid w:val="002A6ACF"/>
    <w:rsid w:val="002A6EA0"/>
    <w:rsid w:val="002A6F43"/>
    <w:rsid w:val="002A7044"/>
    <w:rsid w:val="002A7152"/>
    <w:rsid w:val="002A7276"/>
    <w:rsid w:val="002A72ED"/>
    <w:rsid w:val="002A749A"/>
    <w:rsid w:val="002A7520"/>
    <w:rsid w:val="002A7AE0"/>
    <w:rsid w:val="002A7AFB"/>
    <w:rsid w:val="002A7B37"/>
    <w:rsid w:val="002A7DBA"/>
    <w:rsid w:val="002B0461"/>
    <w:rsid w:val="002B05EB"/>
    <w:rsid w:val="002B08C2"/>
    <w:rsid w:val="002B0D46"/>
    <w:rsid w:val="002B0E54"/>
    <w:rsid w:val="002B0F6D"/>
    <w:rsid w:val="002B0F97"/>
    <w:rsid w:val="002B1110"/>
    <w:rsid w:val="002B132E"/>
    <w:rsid w:val="002B1499"/>
    <w:rsid w:val="002B16C4"/>
    <w:rsid w:val="002B1F71"/>
    <w:rsid w:val="002B1F9A"/>
    <w:rsid w:val="002B24D6"/>
    <w:rsid w:val="002B2813"/>
    <w:rsid w:val="002B2D29"/>
    <w:rsid w:val="002B2EAC"/>
    <w:rsid w:val="002B3238"/>
    <w:rsid w:val="002B32DD"/>
    <w:rsid w:val="002B36F8"/>
    <w:rsid w:val="002B3B31"/>
    <w:rsid w:val="002B3B5C"/>
    <w:rsid w:val="002B3BBD"/>
    <w:rsid w:val="002B3BE2"/>
    <w:rsid w:val="002B3FA8"/>
    <w:rsid w:val="002B425F"/>
    <w:rsid w:val="002B48BB"/>
    <w:rsid w:val="002B4AF3"/>
    <w:rsid w:val="002B4DC5"/>
    <w:rsid w:val="002B4E8F"/>
    <w:rsid w:val="002B5C81"/>
    <w:rsid w:val="002B5D9C"/>
    <w:rsid w:val="002B694C"/>
    <w:rsid w:val="002B7391"/>
    <w:rsid w:val="002B73B8"/>
    <w:rsid w:val="002B748C"/>
    <w:rsid w:val="002B75B9"/>
    <w:rsid w:val="002B7A9A"/>
    <w:rsid w:val="002B7B77"/>
    <w:rsid w:val="002B7BBA"/>
    <w:rsid w:val="002C00CC"/>
    <w:rsid w:val="002C018C"/>
    <w:rsid w:val="002C02E3"/>
    <w:rsid w:val="002C064A"/>
    <w:rsid w:val="002C0BE3"/>
    <w:rsid w:val="002C0C4B"/>
    <w:rsid w:val="002C0D6E"/>
    <w:rsid w:val="002C1475"/>
    <w:rsid w:val="002C17AB"/>
    <w:rsid w:val="002C190F"/>
    <w:rsid w:val="002C1A2B"/>
    <w:rsid w:val="002C1A54"/>
    <w:rsid w:val="002C1D87"/>
    <w:rsid w:val="002C1EEA"/>
    <w:rsid w:val="002C1F5B"/>
    <w:rsid w:val="002C2208"/>
    <w:rsid w:val="002C24B1"/>
    <w:rsid w:val="002C2594"/>
    <w:rsid w:val="002C26D1"/>
    <w:rsid w:val="002C2954"/>
    <w:rsid w:val="002C2E21"/>
    <w:rsid w:val="002C3946"/>
    <w:rsid w:val="002C3A68"/>
    <w:rsid w:val="002C3DAF"/>
    <w:rsid w:val="002C3DBA"/>
    <w:rsid w:val="002C3E4D"/>
    <w:rsid w:val="002C3ED8"/>
    <w:rsid w:val="002C42BC"/>
    <w:rsid w:val="002C42E6"/>
    <w:rsid w:val="002C44A3"/>
    <w:rsid w:val="002C476A"/>
    <w:rsid w:val="002C47AD"/>
    <w:rsid w:val="002C4A41"/>
    <w:rsid w:val="002C4B86"/>
    <w:rsid w:val="002C4BA7"/>
    <w:rsid w:val="002C4BE2"/>
    <w:rsid w:val="002C4C06"/>
    <w:rsid w:val="002C4D9C"/>
    <w:rsid w:val="002C5510"/>
    <w:rsid w:val="002C5C1E"/>
    <w:rsid w:val="002C6034"/>
    <w:rsid w:val="002C635B"/>
    <w:rsid w:val="002C6412"/>
    <w:rsid w:val="002C66D7"/>
    <w:rsid w:val="002C6A2D"/>
    <w:rsid w:val="002C7276"/>
    <w:rsid w:val="002C758D"/>
    <w:rsid w:val="002C75EE"/>
    <w:rsid w:val="002C770F"/>
    <w:rsid w:val="002C797F"/>
    <w:rsid w:val="002C7CFF"/>
    <w:rsid w:val="002C7D53"/>
    <w:rsid w:val="002D011A"/>
    <w:rsid w:val="002D01B3"/>
    <w:rsid w:val="002D0275"/>
    <w:rsid w:val="002D0564"/>
    <w:rsid w:val="002D0BC6"/>
    <w:rsid w:val="002D0C78"/>
    <w:rsid w:val="002D12DB"/>
    <w:rsid w:val="002D1642"/>
    <w:rsid w:val="002D17C5"/>
    <w:rsid w:val="002D18F0"/>
    <w:rsid w:val="002D1CB3"/>
    <w:rsid w:val="002D1CE8"/>
    <w:rsid w:val="002D1E62"/>
    <w:rsid w:val="002D2010"/>
    <w:rsid w:val="002D2885"/>
    <w:rsid w:val="002D29FD"/>
    <w:rsid w:val="002D2C9B"/>
    <w:rsid w:val="002D31DE"/>
    <w:rsid w:val="002D3390"/>
    <w:rsid w:val="002D33EC"/>
    <w:rsid w:val="002D365F"/>
    <w:rsid w:val="002D3818"/>
    <w:rsid w:val="002D42AB"/>
    <w:rsid w:val="002D4976"/>
    <w:rsid w:val="002D4C54"/>
    <w:rsid w:val="002D4E84"/>
    <w:rsid w:val="002D51DF"/>
    <w:rsid w:val="002D52FD"/>
    <w:rsid w:val="002D5396"/>
    <w:rsid w:val="002D53DD"/>
    <w:rsid w:val="002D54F1"/>
    <w:rsid w:val="002D55C8"/>
    <w:rsid w:val="002D55F0"/>
    <w:rsid w:val="002D563A"/>
    <w:rsid w:val="002D6048"/>
    <w:rsid w:val="002D623C"/>
    <w:rsid w:val="002D6314"/>
    <w:rsid w:val="002D6377"/>
    <w:rsid w:val="002D6699"/>
    <w:rsid w:val="002D669A"/>
    <w:rsid w:val="002D6704"/>
    <w:rsid w:val="002D6806"/>
    <w:rsid w:val="002D6892"/>
    <w:rsid w:val="002D68C2"/>
    <w:rsid w:val="002D79CF"/>
    <w:rsid w:val="002D7C86"/>
    <w:rsid w:val="002D7D15"/>
    <w:rsid w:val="002E0213"/>
    <w:rsid w:val="002E047C"/>
    <w:rsid w:val="002E0692"/>
    <w:rsid w:val="002E08D6"/>
    <w:rsid w:val="002E0A78"/>
    <w:rsid w:val="002E0D91"/>
    <w:rsid w:val="002E1258"/>
    <w:rsid w:val="002E12A1"/>
    <w:rsid w:val="002E152D"/>
    <w:rsid w:val="002E1A29"/>
    <w:rsid w:val="002E1D74"/>
    <w:rsid w:val="002E22E4"/>
    <w:rsid w:val="002E233F"/>
    <w:rsid w:val="002E254E"/>
    <w:rsid w:val="002E26C2"/>
    <w:rsid w:val="002E2943"/>
    <w:rsid w:val="002E2B43"/>
    <w:rsid w:val="002E2CF1"/>
    <w:rsid w:val="002E2D9B"/>
    <w:rsid w:val="002E3157"/>
    <w:rsid w:val="002E3289"/>
    <w:rsid w:val="002E34AF"/>
    <w:rsid w:val="002E3615"/>
    <w:rsid w:val="002E375D"/>
    <w:rsid w:val="002E386E"/>
    <w:rsid w:val="002E3DCC"/>
    <w:rsid w:val="002E40D8"/>
    <w:rsid w:val="002E4319"/>
    <w:rsid w:val="002E4570"/>
    <w:rsid w:val="002E45F0"/>
    <w:rsid w:val="002E464A"/>
    <w:rsid w:val="002E4851"/>
    <w:rsid w:val="002E4AAC"/>
    <w:rsid w:val="002E4AF5"/>
    <w:rsid w:val="002E4BCD"/>
    <w:rsid w:val="002E53B1"/>
    <w:rsid w:val="002E53DE"/>
    <w:rsid w:val="002E563B"/>
    <w:rsid w:val="002E58FA"/>
    <w:rsid w:val="002E5D38"/>
    <w:rsid w:val="002E5F12"/>
    <w:rsid w:val="002E6175"/>
    <w:rsid w:val="002E621C"/>
    <w:rsid w:val="002E62D2"/>
    <w:rsid w:val="002E6836"/>
    <w:rsid w:val="002E690F"/>
    <w:rsid w:val="002E7066"/>
    <w:rsid w:val="002E7076"/>
    <w:rsid w:val="002E7097"/>
    <w:rsid w:val="002E734F"/>
    <w:rsid w:val="002E74AF"/>
    <w:rsid w:val="002E758C"/>
    <w:rsid w:val="002E7640"/>
    <w:rsid w:val="002E7659"/>
    <w:rsid w:val="002E7A02"/>
    <w:rsid w:val="002F006D"/>
    <w:rsid w:val="002F02DF"/>
    <w:rsid w:val="002F0A8A"/>
    <w:rsid w:val="002F0ACD"/>
    <w:rsid w:val="002F0B8B"/>
    <w:rsid w:val="002F0D58"/>
    <w:rsid w:val="002F0D8A"/>
    <w:rsid w:val="002F0DEA"/>
    <w:rsid w:val="002F0EFE"/>
    <w:rsid w:val="002F0FE1"/>
    <w:rsid w:val="002F1038"/>
    <w:rsid w:val="002F1388"/>
    <w:rsid w:val="002F13BC"/>
    <w:rsid w:val="002F22FF"/>
    <w:rsid w:val="002F2BA9"/>
    <w:rsid w:val="002F2D8F"/>
    <w:rsid w:val="002F31D0"/>
    <w:rsid w:val="002F3618"/>
    <w:rsid w:val="002F37B4"/>
    <w:rsid w:val="002F3936"/>
    <w:rsid w:val="002F41CF"/>
    <w:rsid w:val="002F4434"/>
    <w:rsid w:val="002F45CC"/>
    <w:rsid w:val="002F48E4"/>
    <w:rsid w:val="002F5B01"/>
    <w:rsid w:val="002F5BE4"/>
    <w:rsid w:val="002F64AC"/>
    <w:rsid w:val="002F65D1"/>
    <w:rsid w:val="002F68B1"/>
    <w:rsid w:val="002F695B"/>
    <w:rsid w:val="002F695C"/>
    <w:rsid w:val="002F6CCE"/>
    <w:rsid w:val="002F6E36"/>
    <w:rsid w:val="002F6E5A"/>
    <w:rsid w:val="002F7022"/>
    <w:rsid w:val="002F72DA"/>
    <w:rsid w:val="002F73BB"/>
    <w:rsid w:val="002F76B1"/>
    <w:rsid w:val="002F7AB0"/>
    <w:rsid w:val="002F7D66"/>
    <w:rsid w:val="002F7DBE"/>
    <w:rsid w:val="0030029C"/>
    <w:rsid w:val="003002A3"/>
    <w:rsid w:val="0030033B"/>
    <w:rsid w:val="003006B9"/>
    <w:rsid w:val="00300787"/>
    <w:rsid w:val="0030079E"/>
    <w:rsid w:val="003008D7"/>
    <w:rsid w:val="0030090B"/>
    <w:rsid w:val="003009C6"/>
    <w:rsid w:val="003010CE"/>
    <w:rsid w:val="003016E9"/>
    <w:rsid w:val="00301B8D"/>
    <w:rsid w:val="0030207B"/>
    <w:rsid w:val="003021A1"/>
    <w:rsid w:val="003021F7"/>
    <w:rsid w:val="003022B7"/>
    <w:rsid w:val="003027CA"/>
    <w:rsid w:val="00302AE8"/>
    <w:rsid w:val="00302BB1"/>
    <w:rsid w:val="003030F0"/>
    <w:rsid w:val="00303152"/>
    <w:rsid w:val="00303586"/>
    <w:rsid w:val="0030370C"/>
    <w:rsid w:val="00303B54"/>
    <w:rsid w:val="00303CAF"/>
    <w:rsid w:val="00303F0C"/>
    <w:rsid w:val="0030404B"/>
    <w:rsid w:val="00304210"/>
    <w:rsid w:val="00304332"/>
    <w:rsid w:val="0030475E"/>
    <w:rsid w:val="00304772"/>
    <w:rsid w:val="003048D7"/>
    <w:rsid w:val="00304A1B"/>
    <w:rsid w:val="00304AD2"/>
    <w:rsid w:val="00304CAB"/>
    <w:rsid w:val="00304EAA"/>
    <w:rsid w:val="00304FB1"/>
    <w:rsid w:val="003051FF"/>
    <w:rsid w:val="00305297"/>
    <w:rsid w:val="003053E6"/>
    <w:rsid w:val="003056FE"/>
    <w:rsid w:val="00305BEA"/>
    <w:rsid w:val="00305E4B"/>
    <w:rsid w:val="00305E5E"/>
    <w:rsid w:val="00305F9A"/>
    <w:rsid w:val="00305FCC"/>
    <w:rsid w:val="003062E6"/>
    <w:rsid w:val="003063CF"/>
    <w:rsid w:val="003065C8"/>
    <w:rsid w:val="003068B6"/>
    <w:rsid w:val="00306A27"/>
    <w:rsid w:val="003070D1"/>
    <w:rsid w:val="00307105"/>
    <w:rsid w:val="003071F6"/>
    <w:rsid w:val="00307768"/>
    <w:rsid w:val="00307B3A"/>
    <w:rsid w:val="00307FE0"/>
    <w:rsid w:val="00310536"/>
    <w:rsid w:val="003107EB"/>
    <w:rsid w:val="0031083D"/>
    <w:rsid w:val="00310915"/>
    <w:rsid w:val="00310A4D"/>
    <w:rsid w:val="00310E66"/>
    <w:rsid w:val="00310ED1"/>
    <w:rsid w:val="0031143F"/>
    <w:rsid w:val="0031169C"/>
    <w:rsid w:val="00311716"/>
    <w:rsid w:val="00311C08"/>
    <w:rsid w:val="00311EB6"/>
    <w:rsid w:val="00311F3F"/>
    <w:rsid w:val="00312037"/>
    <w:rsid w:val="0031228F"/>
    <w:rsid w:val="003125E0"/>
    <w:rsid w:val="003129C7"/>
    <w:rsid w:val="00312A58"/>
    <w:rsid w:val="00312ECE"/>
    <w:rsid w:val="003134EC"/>
    <w:rsid w:val="0031366B"/>
    <w:rsid w:val="003136A2"/>
    <w:rsid w:val="0031393C"/>
    <w:rsid w:val="003139AA"/>
    <w:rsid w:val="00313CB0"/>
    <w:rsid w:val="00313F96"/>
    <w:rsid w:val="00314122"/>
    <w:rsid w:val="003141B0"/>
    <w:rsid w:val="00314801"/>
    <w:rsid w:val="00314B0A"/>
    <w:rsid w:val="00314C08"/>
    <w:rsid w:val="00314FBF"/>
    <w:rsid w:val="003150CE"/>
    <w:rsid w:val="00315267"/>
    <w:rsid w:val="0031528F"/>
    <w:rsid w:val="00315AAB"/>
    <w:rsid w:val="00315D62"/>
    <w:rsid w:val="00315EC1"/>
    <w:rsid w:val="00316098"/>
    <w:rsid w:val="00316124"/>
    <w:rsid w:val="00316257"/>
    <w:rsid w:val="003162FE"/>
    <w:rsid w:val="0031654A"/>
    <w:rsid w:val="003172CB"/>
    <w:rsid w:val="0031736A"/>
    <w:rsid w:val="003175E1"/>
    <w:rsid w:val="003176EC"/>
    <w:rsid w:val="00317B24"/>
    <w:rsid w:val="00317C30"/>
    <w:rsid w:val="00320299"/>
    <w:rsid w:val="00320695"/>
    <w:rsid w:val="0032082E"/>
    <w:rsid w:val="00320CF2"/>
    <w:rsid w:val="00321154"/>
    <w:rsid w:val="003211B0"/>
    <w:rsid w:val="0032154D"/>
    <w:rsid w:val="00321862"/>
    <w:rsid w:val="00321A07"/>
    <w:rsid w:val="00321AA7"/>
    <w:rsid w:val="00321C71"/>
    <w:rsid w:val="00321EDA"/>
    <w:rsid w:val="003224AA"/>
    <w:rsid w:val="003224E7"/>
    <w:rsid w:val="0032298A"/>
    <w:rsid w:val="00322F80"/>
    <w:rsid w:val="0032311B"/>
    <w:rsid w:val="0032315C"/>
    <w:rsid w:val="00323745"/>
    <w:rsid w:val="003237BA"/>
    <w:rsid w:val="00323A7D"/>
    <w:rsid w:val="0032411E"/>
    <w:rsid w:val="00324195"/>
    <w:rsid w:val="00324C09"/>
    <w:rsid w:val="003251B4"/>
    <w:rsid w:val="00325B46"/>
    <w:rsid w:val="00325D7A"/>
    <w:rsid w:val="00326145"/>
    <w:rsid w:val="003262F7"/>
    <w:rsid w:val="003265CE"/>
    <w:rsid w:val="0032666F"/>
    <w:rsid w:val="003267C3"/>
    <w:rsid w:val="00326CDB"/>
    <w:rsid w:val="00326CE3"/>
    <w:rsid w:val="00327163"/>
    <w:rsid w:val="00327305"/>
    <w:rsid w:val="00327531"/>
    <w:rsid w:val="00327753"/>
    <w:rsid w:val="0032776E"/>
    <w:rsid w:val="00327E2F"/>
    <w:rsid w:val="00330187"/>
    <w:rsid w:val="00330354"/>
    <w:rsid w:val="0033081C"/>
    <w:rsid w:val="00330D5A"/>
    <w:rsid w:val="00330D67"/>
    <w:rsid w:val="003312F5"/>
    <w:rsid w:val="00331524"/>
    <w:rsid w:val="00331C5F"/>
    <w:rsid w:val="00331C77"/>
    <w:rsid w:val="00331C9D"/>
    <w:rsid w:val="00331DB6"/>
    <w:rsid w:val="00331F1F"/>
    <w:rsid w:val="00331F96"/>
    <w:rsid w:val="00331F9B"/>
    <w:rsid w:val="00332143"/>
    <w:rsid w:val="0033219B"/>
    <w:rsid w:val="0033228D"/>
    <w:rsid w:val="003322D2"/>
    <w:rsid w:val="003327A0"/>
    <w:rsid w:val="00332B07"/>
    <w:rsid w:val="00332B55"/>
    <w:rsid w:val="00332D15"/>
    <w:rsid w:val="00332F74"/>
    <w:rsid w:val="00333093"/>
    <w:rsid w:val="00333206"/>
    <w:rsid w:val="0033321B"/>
    <w:rsid w:val="00333301"/>
    <w:rsid w:val="003336B9"/>
    <w:rsid w:val="0033388B"/>
    <w:rsid w:val="00334401"/>
    <w:rsid w:val="0033476C"/>
    <w:rsid w:val="003347DD"/>
    <w:rsid w:val="00334E9A"/>
    <w:rsid w:val="00335012"/>
    <w:rsid w:val="0033503E"/>
    <w:rsid w:val="003354C3"/>
    <w:rsid w:val="00335997"/>
    <w:rsid w:val="00335EA8"/>
    <w:rsid w:val="003360E3"/>
    <w:rsid w:val="00336112"/>
    <w:rsid w:val="0033626C"/>
    <w:rsid w:val="003363DD"/>
    <w:rsid w:val="0033647C"/>
    <w:rsid w:val="00336517"/>
    <w:rsid w:val="0033679D"/>
    <w:rsid w:val="00336C29"/>
    <w:rsid w:val="00336C6D"/>
    <w:rsid w:val="00336C91"/>
    <w:rsid w:val="00336FD3"/>
    <w:rsid w:val="00336FFD"/>
    <w:rsid w:val="003372A2"/>
    <w:rsid w:val="00337810"/>
    <w:rsid w:val="00337BF4"/>
    <w:rsid w:val="00337F07"/>
    <w:rsid w:val="0034016D"/>
    <w:rsid w:val="00340361"/>
    <w:rsid w:val="003404D0"/>
    <w:rsid w:val="00340795"/>
    <w:rsid w:val="00340AE0"/>
    <w:rsid w:val="00340F35"/>
    <w:rsid w:val="00340F59"/>
    <w:rsid w:val="0034111C"/>
    <w:rsid w:val="0034130D"/>
    <w:rsid w:val="003414A8"/>
    <w:rsid w:val="00341947"/>
    <w:rsid w:val="00341E60"/>
    <w:rsid w:val="00341F6A"/>
    <w:rsid w:val="00341FA0"/>
    <w:rsid w:val="00342104"/>
    <w:rsid w:val="0034217F"/>
    <w:rsid w:val="0034260F"/>
    <w:rsid w:val="00342AD2"/>
    <w:rsid w:val="00342CEF"/>
    <w:rsid w:val="00342ECC"/>
    <w:rsid w:val="00343101"/>
    <w:rsid w:val="003436E4"/>
    <w:rsid w:val="003437DD"/>
    <w:rsid w:val="00343954"/>
    <w:rsid w:val="00343D86"/>
    <w:rsid w:val="003442B5"/>
    <w:rsid w:val="00344BCA"/>
    <w:rsid w:val="00344D6D"/>
    <w:rsid w:val="00344DEC"/>
    <w:rsid w:val="0034515B"/>
    <w:rsid w:val="0034527B"/>
    <w:rsid w:val="003453C7"/>
    <w:rsid w:val="00345405"/>
    <w:rsid w:val="0034590D"/>
    <w:rsid w:val="00345AAD"/>
    <w:rsid w:val="00345B04"/>
    <w:rsid w:val="00345DDD"/>
    <w:rsid w:val="00345E08"/>
    <w:rsid w:val="00346589"/>
    <w:rsid w:val="0034675E"/>
    <w:rsid w:val="00346925"/>
    <w:rsid w:val="00346A80"/>
    <w:rsid w:val="00346AE9"/>
    <w:rsid w:val="00346B01"/>
    <w:rsid w:val="00346B5F"/>
    <w:rsid w:val="00346B92"/>
    <w:rsid w:val="00346DC4"/>
    <w:rsid w:val="00346FED"/>
    <w:rsid w:val="003475DA"/>
    <w:rsid w:val="00347AC4"/>
    <w:rsid w:val="00347DCB"/>
    <w:rsid w:val="00347F2E"/>
    <w:rsid w:val="00347F52"/>
    <w:rsid w:val="003500DA"/>
    <w:rsid w:val="003501B6"/>
    <w:rsid w:val="00350360"/>
    <w:rsid w:val="0035088C"/>
    <w:rsid w:val="00350916"/>
    <w:rsid w:val="00350B28"/>
    <w:rsid w:val="00350E6D"/>
    <w:rsid w:val="00351276"/>
    <w:rsid w:val="003513FE"/>
    <w:rsid w:val="00351A5C"/>
    <w:rsid w:val="00351AF5"/>
    <w:rsid w:val="00351BB8"/>
    <w:rsid w:val="00351E00"/>
    <w:rsid w:val="00351E01"/>
    <w:rsid w:val="0035202E"/>
    <w:rsid w:val="003520E6"/>
    <w:rsid w:val="00352131"/>
    <w:rsid w:val="00352461"/>
    <w:rsid w:val="003526F6"/>
    <w:rsid w:val="00352968"/>
    <w:rsid w:val="0035298B"/>
    <w:rsid w:val="003529A7"/>
    <w:rsid w:val="003529A8"/>
    <w:rsid w:val="00352D21"/>
    <w:rsid w:val="00352E0D"/>
    <w:rsid w:val="0035320E"/>
    <w:rsid w:val="003536F2"/>
    <w:rsid w:val="00353BE8"/>
    <w:rsid w:val="00353E8E"/>
    <w:rsid w:val="00354023"/>
    <w:rsid w:val="00354268"/>
    <w:rsid w:val="0035443D"/>
    <w:rsid w:val="00354602"/>
    <w:rsid w:val="00354662"/>
    <w:rsid w:val="00354831"/>
    <w:rsid w:val="003548E9"/>
    <w:rsid w:val="00354AA2"/>
    <w:rsid w:val="00354FEE"/>
    <w:rsid w:val="003554BB"/>
    <w:rsid w:val="00355AD8"/>
    <w:rsid w:val="00355C9D"/>
    <w:rsid w:val="00355DC1"/>
    <w:rsid w:val="00355E20"/>
    <w:rsid w:val="00356048"/>
    <w:rsid w:val="003560A4"/>
    <w:rsid w:val="00356275"/>
    <w:rsid w:val="003563D5"/>
    <w:rsid w:val="003569FE"/>
    <w:rsid w:val="00356B34"/>
    <w:rsid w:val="00356C0B"/>
    <w:rsid w:val="00357109"/>
    <w:rsid w:val="00357393"/>
    <w:rsid w:val="003578C1"/>
    <w:rsid w:val="00357A11"/>
    <w:rsid w:val="00357A85"/>
    <w:rsid w:val="00357A90"/>
    <w:rsid w:val="00357B44"/>
    <w:rsid w:val="00357B9C"/>
    <w:rsid w:val="00357D49"/>
    <w:rsid w:val="00357F5C"/>
    <w:rsid w:val="00360A9A"/>
    <w:rsid w:val="0036115D"/>
    <w:rsid w:val="00361412"/>
    <w:rsid w:val="00361515"/>
    <w:rsid w:val="003615CA"/>
    <w:rsid w:val="00361636"/>
    <w:rsid w:val="00361F8B"/>
    <w:rsid w:val="00361F8D"/>
    <w:rsid w:val="00362142"/>
    <w:rsid w:val="003622C9"/>
    <w:rsid w:val="00362D26"/>
    <w:rsid w:val="00362F3B"/>
    <w:rsid w:val="00362F59"/>
    <w:rsid w:val="003631F4"/>
    <w:rsid w:val="0036340B"/>
    <w:rsid w:val="00363604"/>
    <w:rsid w:val="00363849"/>
    <w:rsid w:val="00363AB6"/>
    <w:rsid w:val="00363B2C"/>
    <w:rsid w:val="003642A6"/>
    <w:rsid w:val="00364479"/>
    <w:rsid w:val="00364763"/>
    <w:rsid w:val="00364766"/>
    <w:rsid w:val="003647E1"/>
    <w:rsid w:val="00364ECC"/>
    <w:rsid w:val="00364FE5"/>
    <w:rsid w:val="0036517A"/>
    <w:rsid w:val="003658DE"/>
    <w:rsid w:val="00365B0A"/>
    <w:rsid w:val="00365C3D"/>
    <w:rsid w:val="00366248"/>
    <w:rsid w:val="0036684D"/>
    <w:rsid w:val="00366C1B"/>
    <w:rsid w:val="00366DC9"/>
    <w:rsid w:val="003671A6"/>
    <w:rsid w:val="003672FD"/>
    <w:rsid w:val="00367325"/>
    <w:rsid w:val="00367337"/>
    <w:rsid w:val="00367367"/>
    <w:rsid w:val="00367447"/>
    <w:rsid w:val="003674A2"/>
    <w:rsid w:val="003679B2"/>
    <w:rsid w:val="00367A8A"/>
    <w:rsid w:val="00367AB6"/>
    <w:rsid w:val="00367EC0"/>
    <w:rsid w:val="00367FD8"/>
    <w:rsid w:val="0037004E"/>
    <w:rsid w:val="0037012A"/>
    <w:rsid w:val="0037035E"/>
    <w:rsid w:val="0037049D"/>
    <w:rsid w:val="00370577"/>
    <w:rsid w:val="0037077C"/>
    <w:rsid w:val="00370B63"/>
    <w:rsid w:val="00370D7D"/>
    <w:rsid w:val="00370D80"/>
    <w:rsid w:val="00370FCC"/>
    <w:rsid w:val="003711AF"/>
    <w:rsid w:val="003714E4"/>
    <w:rsid w:val="00371524"/>
    <w:rsid w:val="0037188F"/>
    <w:rsid w:val="003729AF"/>
    <w:rsid w:val="003732FA"/>
    <w:rsid w:val="0037331F"/>
    <w:rsid w:val="003735C6"/>
    <w:rsid w:val="00373E29"/>
    <w:rsid w:val="0037435E"/>
    <w:rsid w:val="0037443C"/>
    <w:rsid w:val="003747C2"/>
    <w:rsid w:val="00374848"/>
    <w:rsid w:val="00374B2C"/>
    <w:rsid w:val="00375130"/>
    <w:rsid w:val="003753E7"/>
    <w:rsid w:val="003757A1"/>
    <w:rsid w:val="00375803"/>
    <w:rsid w:val="00375D09"/>
    <w:rsid w:val="00375D98"/>
    <w:rsid w:val="003762DC"/>
    <w:rsid w:val="00376990"/>
    <w:rsid w:val="00376CB7"/>
    <w:rsid w:val="00376E7E"/>
    <w:rsid w:val="00376E88"/>
    <w:rsid w:val="00376F80"/>
    <w:rsid w:val="00376FD8"/>
    <w:rsid w:val="0037739D"/>
    <w:rsid w:val="00377410"/>
    <w:rsid w:val="0037751C"/>
    <w:rsid w:val="00377BD2"/>
    <w:rsid w:val="00377D2B"/>
    <w:rsid w:val="00377D61"/>
    <w:rsid w:val="00377DEB"/>
    <w:rsid w:val="00380108"/>
    <w:rsid w:val="0038034F"/>
    <w:rsid w:val="003803D7"/>
    <w:rsid w:val="00380425"/>
    <w:rsid w:val="00380988"/>
    <w:rsid w:val="00380A38"/>
    <w:rsid w:val="00380B66"/>
    <w:rsid w:val="00380D30"/>
    <w:rsid w:val="00380F01"/>
    <w:rsid w:val="00380F3F"/>
    <w:rsid w:val="00381559"/>
    <w:rsid w:val="0038177F"/>
    <w:rsid w:val="00381953"/>
    <w:rsid w:val="00381D9A"/>
    <w:rsid w:val="00381F7E"/>
    <w:rsid w:val="003820B4"/>
    <w:rsid w:val="0038214A"/>
    <w:rsid w:val="00382232"/>
    <w:rsid w:val="003822EB"/>
    <w:rsid w:val="0038263A"/>
    <w:rsid w:val="00382887"/>
    <w:rsid w:val="00382DBD"/>
    <w:rsid w:val="00382E96"/>
    <w:rsid w:val="00382F1A"/>
    <w:rsid w:val="00382F9A"/>
    <w:rsid w:val="00383282"/>
    <w:rsid w:val="00383422"/>
    <w:rsid w:val="00383658"/>
    <w:rsid w:val="00383852"/>
    <w:rsid w:val="00383D28"/>
    <w:rsid w:val="00383F8B"/>
    <w:rsid w:val="0038412E"/>
    <w:rsid w:val="00384226"/>
    <w:rsid w:val="00384C69"/>
    <w:rsid w:val="00384F8D"/>
    <w:rsid w:val="003852D1"/>
    <w:rsid w:val="00385498"/>
    <w:rsid w:val="0038564E"/>
    <w:rsid w:val="0038584A"/>
    <w:rsid w:val="00385C8E"/>
    <w:rsid w:val="00385DE1"/>
    <w:rsid w:val="00385E85"/>
    <w:rsid w:val="00385ECB"/>
    <w:rsid w:val="00386053"/>
    <w:rsid w:val="003863F1"/>
    <w:rsid w:val="00386561"/>
    <w:rsid w:val="00386B76"/>
    <w:rsid w:val="00386BE2"/>
    <w:rsid w:val="003873E3"/>
    <w:rsid w:val="00387431"/>
    <w:rsid w:val="00387459"/>
    <w:rsid w:val="00387677"/>
    <w:rsid w:val="0038771D"/>
    <w:rsid w:val="0038774E"/>
    <w:rsid w:val="003877A2"/>
    <w:rsid w:val="00387BAA"/>
    <w:rsid w:val="00387EBF"/>
    <w:rsid w:val="003901F0"/>
    <w:rsid w:val="00390265"/>
    <w:rsid w:val="003904A9"/>
    <w:rsid w:val="00390935"/>
    <w:rsid w:val="00391257"/>
    <w:rsid w:val="0039128F"/>
    <w:rsid w:val="00391650"/>
    <w:rsid w:val="0039199E"/>
    <w:rsid w:val="003919C4"/>
    <w:rsid w:val="00391A80"/>
    <w:rsid w:val="00391D01"/>
    <w:rsid w:val="00391D38"/>
    <w:rsid w:val="00391E82"/>
    <w:rsid w:val="0039241F"/>
    <w:rsid w:val="00392491"/>
    <w:rsid w:val="00392B50"/>
    <w:rsid w:val="00393032"/>
    <w:rsid w:val="003933E7"/>
    <w:rsid w:val="003935B0"/>
    <w:rsid w:val="003935C3"/>
    <w:rsid w:val="00393A48"/>
    <w:rsid w:val="00393E44"/>
    <w:rsid w:val="00393F8B"/>
    <w:rsid w:val="00394301"/>
    <w:rsid w:val="0039452F"/>
    <w:rsid w:val="00394E01"/>
    <w:rsid w:val="00395255"/>
    <w:rsid w:val="0039529A"/>
    <w:rsid w:val="0039587D"/>
    <w:rsid w:val="003959F7"/>
    <w:rsid w:val="00395E2A"/>
    <w:rsid w:val="00395E30"/>
    <w:rsid w:val="00395E78"/>
    <w:rsid w:val="00396458"/>
    <w:rsid w:val="00396813"/>
    <w:rsid w:val="00396AFD"/>
    <w:rsid w:val="00397444"/>
    <w:rsid w:val="0039747B"/>
    <w:rsid w:val="003979BE"/>
    <w:rsid w:val="00397A70"/>
    <w:rsid w:val="00397AB6"/>
    <w:rsid w:val="00397ACA"/>
    <w:rsid w:val="003A005E"/>
    <w:rsid w:val="003A0210"/>
    <w:rsid w:val="003A0588"/>
    <w:rsid w:val="003A0E95"/>
    <w:rsid w:val="003A10C3"/>
    <w:rsid w:val="003A1215"/>
    <w:rsid w:val="003A1259"/>
    <w:rsid w:val="003A1C1B"/>
    <w:rsid w:val="003A1EB6"/>
    <w:rsid w:val="003A21A4"/>
    <w:rsid w:val="003A2A41"/>
    <w:rsid w:val="003A2B6F"/>
    <w:rsid w:val="003A2E3F"/>
    <w:rsid w:val="003A356E"/>
    <w:rsid w:val="003A35E6"/>
    <w:rsid w:val="003A39A0"/>
    <w:rsid w:val="003A3ACD"/>
    <w:rsid w:val="003A3F36"/>
    <w:rsid w:val="003A40A5"/>
    <w:rsid w:val="003A41D2"/>
    <w:rsid w:val="003A4261"/>
    <w:rsid w:val="003A4344"/>
    <w:rsid w:val="003A4421"/>
    <w:rsid w:val="003A467D"/>
    <w:rsid w:val="003A495D"/>
    <w:rsid w:val="003A4992"/>
    <w:rsid w:val="003A4A40"/>
    <w:rsid w:val="003A4B5D"/>
    <w:rsid w:val="003A4B93"/>
    <w:rsid w:val="003A4C13"/>
    <w:rsid w:val="003A4C7C"/>
    <w:rsid w:val="003A4D45"/>
    <w:rsid w:val="003A50F6"/>
    <w:rsid w:val="003A5611"/>
    <w:rsid w:val="003A57EC"/>
    <w:rsid w:val="003A5844"/>
    <w:rsid w:val="003A597F"/>
    <w:rsid w:val="003A59A5"/>
    <w:rsid w:val="003A5D30"/>
    <w:rsid w:val="003A6B46"/>
    <w:rsid w:val="003A6DF0"/>
    <w:rsid w:val="003A7029"/>
    <w:rsid w:val="003A71A8"/>
    <w:rsid w:val="003A71D2"/>
    <w:rsid w:val="003A76D5"/>
    <w:rsid w:val="003A78E6"/>
    <w:rsid w:val="003A7CE2"/>
    <w:rsid w:val="003B0025"/>
    <w:rsid w:val="003B00CA"/>
    <w:rsid w:val="003B0304"/>
    <w:rsid w:val="003B030B"/>
    <w:rsid w:val="003B0432"/>
    <w:rsid w:val="003B05AA"/>
    <w:rsid w:val="003B0821"/>
    <w:rsid w:val="003B0AB2"/>
    <w:rsid w:val="003B0BE9"/>
    <w:rsid w:val="003B0C15"/>
    <w:rsid w:val="003B0F4B"/>
    <w:rsid w:val="003B1707"/>
    <w:rsid w:val="003B17BA"/>
    <w:rsid w:val="003B1BC9"/>
    <w:rsid w:val="003B220E"/>
    <w:rsid w:val="003B24D7"/>
    <w:rsid w:val="003B2BEF"/>
    <w:rsid w:val="003B2E80"/>
    <w:rsid w:val="003B2E9B"/>
    <w:rsid w:val="003B2F8D"/>
    <w:rsid w:val="003B34DE"/>
    <w:rsid w:val="003B3614"/>
    <w:rsid w:val="003B37DE"/>
    <w:rsid w:val="003B3913"/>
    <w:rsid w:val="003B3C64"/>
    <w:rsid w:val="003B45AF"/>
    <w:rsid w:val="003B490C"/>
    <w:rsid w:val="003B49CB"/>
    <w:rsid w:val="003B4A9E"/>
    <w:rsid w:val="003B4EDF"/>
    <w:rsid w:val="003B4FAA"/>
    <w:rsid w:val="003B5234"/>
    <w:rsid w:val="003B52D4"/>
    <w:rsid w:val="003B547A"/>
    <w:rsid w:val="003B5D30"/>
    <w:rsid w:val="003B5D31"/>
    <w:rsid w:val="003B5DBF"/>
    <w:rsid w:val="003B5EBC"/>
    <w:rsid w:val="003B64D4"/>
    <w:rsid w:val="003B6542"/>
    <w:rsid w:val="003B66A7"/>
    <w:rsid w:val="003B683F"/>
    <w:rsid w:val="003B69FC"/>
    <w:rsid w:val="003B6A11"/>
    <w:rsid w:val="003B6D65"/>
    <w:rsid w:val="003B6EA0"/>
    <w:rsid w:val="003B6EC0"/>
    <w:rsid w:val="003B6F48"/>
    <w:rsid w:val="003B75B9"/>
    <w:rsid w:val="003B7652"/>
    <w:rsid w:val="003B7654"/>
    <w:rsid w:val="003C0480"/>
    <w:rsid w:val="003C0584"/>
    <w:rsid w:val="003C07F7"/>
    <w:rsid w:val="003C087B"/>
    <w:rsid w:val="003C0D37"/>
    <w:rsid w:val="003C0DA2"/>
    <w:rsid w:val="003C0DED"/>
    <w:rsid w:val="003C11F0"/>
    <w:rsid w:val="003C15C2"/>
    <w:rsid w:val="003C169E"/>
    <w:rsid w:val="003C18C8"/>
    <w:rsid w:val="003C1A18"/>
    <w:rsid w:val="003C1E3F"/>
    <w:rsid w:val="003C1E57"/>
    <w:rsid w:val="003C213D"/>
    <w:rsid w:val="003C24EA"/>
    <w:rsid w:val="003C29D1"/>
    <w:rsid w:val="003C2B02"/>
    <w:rsid w:val="003C2FE6"/>
    <w:rsid w:val="003C32FC"/>
    <w:rsid w:val="003C3EBE"/>
    <w:rsid w:val="003C44E8"/>
    <w:rsid w:val="003C457C"/>
    <w:rsid w:val="003C4DE7"/>
    <w:rsid w:val="003C4E18"/>
    <w:rsid w:val="003C5714"/>
    <w:rsid w:val="003C57DB"/>
    <w:rsid w:val="003C584B"/>
    <w:rsid w:val="003C5955"/>
    <w:rsid w:val="003C598C"/>
    <w:rsid w:val="003C5C41"/>
    <w:rsid w:val="003C5F57"/>
    <w:rsid w:val="003C5FC3"/>
    <w:rsid w:val="003C669D"/>
    <w:rsid w:val="003C66B7"/>
    <w:rsid w:val="003C66C4"/>
    <w:rsid w:val="003C6877"/>
    <w:rsid w:val="003C693D"/>
    <w:rsid w:val="003C69B5"/>
    <w:rsid w:val="003C6B03"/>
    <w:rsid w:val="003C7062"/>
    <w:rsid w:val="003C7461"/>
    <w:rsid w:val="003C75D4"/>
    <w:rsid w:val="003D0067"/>
    <w:rsid w:val="003D0146"/>
    <w:rsid w:val="003D058C"/>
    <w:rsid w:val="003D0788"/>
    <w:rsid w:val="003D084D"/>
    <w:rsid w:val="003D0C98"/>
    <w:rsid w:val="003D0CB1"/>
    <w:rsid w:val="003D0D67"/>
    <w:rsid w:val="003D132A"/>
    <w:rsid w:val="003D1478"/>
    <w:rsid w:val="003D1517"/>
    <w:rsid w:val="003D1881"/>
    <w:rsid w:val="003D199A"/>
    <w:rsid w:val="003D19FC"/>
    <w:rsid w:val="003D1C5A"/>
    <w:rsid w:val="003D1D50"/>
    <w:rsid w:val="003D1F5F"/>
    <w:rsid w:val="003D232D"/>
    <w:rsid w:val="003D244A"/>
    <w:rsid w:val="003D2650"/>
    <w:rsid w:val="003D26CD"/>
    <w:rsid w:val="003D27C0"/>
    <w:rsid w:val="003D286B"/>
    <w:rsid w:val="003D2908"/>
    <w:rsid w:val="003D2938"/>
    <w:rsid w:val="003D2C07"/>
    <w:rsid w:val="003D2C4D"/>
    <w:rsid w:val="003D2ECA"/>
    <w:rsid w:val="003D2F83"/>
    <w:rsid w:val="003D3061"/>
    <w:rsid w:val="003D3167"/>
    <w:rsid w:val="003D34AF"/>
    <w:rsid w:val="003D35DC"/>
    <w:rsid w:val="003D3D4B"/>
    <w:rsid w:val="003D3FBA"/>
    <w:rsid w:val="003D3FD7"/>
    <w:rsid w:val="003D402B"/>
    <w:rsid w:val="003D4079"/>
    <w:rsid w:val="003D482F"/>
    <w:rsid w:val="003D4B85"/>
    <w:rsid w:val="003D4CB1"/>
    <w:rsid w:val="003D4DEF"/>
    <w:rsid w:val="003D4FA7"/>
    <w:rsid w:val="003D5101"/>
    <w:rsid w:val="003D516C"/>
    <w:rsid w:val="003D5185"/>
    <w:rsid w:val="003D54B0"/>
    <w:rsid w:val="003D562C"/>
    <w:rsid w:val="003D5B8F"/>
    <w:rsid w:val="003D6095"/>
    <w:rsid w:val="003D6445"/>
    <w:rsid w:val="003D677C"/>
    <w:rsid w:val="003D6DC1"/>
    <w:rsid w:val="003D7042"/>
    <w:rsid w:val="003D7160"/>
    <w:rsid w:val="003D7311"/>
    <w:rsid w:val="003D73DE"/>
    <w:rsid w:val="003D764F"/>
    <w:rsid w:val="003D76EF"/>
    <w:rsid w:val="003D7E60"/>
    <w:rsid w:val="003E0042"/>
    <w:rsid w:val="003E0392"/>
    <w:rsid w:val="003E0452"/>
    <w:rsid w:val="003E0667"/>
    <w:rsid w:val="003E0803"/>
    <w:rsid w:val="003E089F"/>
    <w:rsid w:val="003E0B29"/>
    <w:rsid w:val="003E0BCE"/>
    <w:rsid w:val="003E0C13"/>
    <w:rsid w:val="003E0DF3"/>
    <w:rsid w:val="003E11CC"/>
    <w:rsid w:val="003E13E0"/>
    <w:rsid w:val="003E1660"/>
    <w:rsid w:val="003E1C8D"/>
    <w:rsid w:val="003E1CD1"/>
    <w:rsid w:val="003E216E"/>
    <w:rsid w:val="003E258B"/>
    <w:rsid w:val="003E271C"/>
    <w:rsid w:val="003E2A2D"/>
    <w:rsid w:val="003E2B1A"/>
    <w:rsid w:val="003E32F6"/>
    <w:rsid w:val="003E3556"/>
    <w:rsid w:val="003E3911"/>
    <w:rsid w:val="003E40FC"/>
    <w:rsid w:val="003E41D6"/>
    <w:rsid w:val="003E45BB"/>
    <w:rsid w:val="003E47D4"/>
    <w:rsid w:val="003E49CF"/>
    <w:rsid w:val="003E4CED"/>
    <w:rsid w:val="003E4E17"/>
    <w:rsid w:val="003E50B9"/>
    <w:rsid w:val="003E50E7"/>
    <w:rsid w:val="003E52F8"/>
    <w:rsid w:val="003E5505"/>
    <w:rsid w:val="003E550C"/>
    <w:rsid w:val="003E5649"/>
    <w:rsid w:val="003E5CB8"/>
    <w:rsid w:val="003E5D7E"/>
    <w:rsid w:val="003E5F0C"/>
    <w:rsid w:val="003E602A"/>
    <w:rsid w:val="003E62F1"/>
    <w:rsid w:val="003E6358"/>
    <w:rsid w:val="003E63DA"/>
    <w:rsid w:val="003E64A9"/>
    <w:rsid w:val="003E6D76"/>
    <w:rsid w:val="003E6EE3"/>
    <w:rsid w:val="003E6F27"/>
    <w:rsid w:val="003E6F87"/>
    <w:rsid w:val="003E71C7"/>
    <w:rsid w:val="003E745F"/>
    <w:rsid w:val="003E7541"/>
    <w:rsid w:val="003E7905"/>
    <w:rsid w:val="003E7BB1"/>
    <w:rsid w:val="003E7E08"/>
    <w:rsid w:val="003F02F4"/>
    <w:rsid w:val="003F0336"/>
    <w:rsid w:val="003F0369"/>
    <w:rsid w:val="003F04F5"/>
    <w:rsid w:val="003F06BF"/>
    <w:rsid w:val="003F0A00"/>
    <w:rsid w:val="003F0CA0"/>
    <w:rsid w:val="003F0F97"/>
    <w:rsid w:val="003F16B0"/>
    <w:rsid w:val="003F16BD"/>
    <w:rsid w:val="003F1899"/>
    <w:rsid w:val="003F2237"/>
    <w:rsid w:val="003F2747"/>
    <w:rsid w:val="003F2864"/>
    <w:rsid w:val="003F30C4"/>
    <w:rsid w:val="003F38D7"/>
    <w:rsid w:val="003F3FCC"/>
    <w:rsid w:val="003F50CF"/>
    <w:rsid w:val="003F519F"/>
    <w:rsid w:val="003F5547"/>
    <w:rsid w:val="003F5593"/>
    <w:rsid w:val="003F560B"/>
    <w:rsid w:val="003F5C40"/>
    <w:rsid w:val="003F62CC"/>
    <w:rsid w:val="003F641F"/>
    <w:rsid w:val="003F6632"/>
    <w:rsid w:val="003F6E12"/>
    <w:rsid w:val="003F6F04"/>
    <w:rsid w:val="003F6F8B"/>
    <w:rsid w:val="003F713B"/>
    <w:rsid w:val="003F75ED"/>
    <w:rsid w:val="003F76CA"/>
    <w:rsid w:val="003F7A3D"/>
    <w:rsid w:val="004000B4"/>
    <w:rsid w:val="004002B7"/>
    <w:rsid w:val="00400374"/>
    <w:rsid w:val="00400709"/>
    <w:rsid w:val="00400BE0"/>
    <w:rsid w:val="00400D4F"/>
    <w:rsid w:val="00400F31"/>
    <w:rsid w:val="00400FBD"/>
    <w:rsid w:val="00401111"/>
    <w:rsid w:val="00401572"/>
    <w:rsid w:val="004018EB"/>
    <w:rsid w:val="00401F20"/>
    <w:rsid w:val="0040206B"/>
    <w:rsid w:val="004023BA"/>
    <w:rsid w:val="00402653"/>
    <w:rsid w:val="00402994"/>
    <w:rsid w:val="00402C34"/>
    <w:rsid w:val="00403148"/>
    <w:rsid w:val="00403165"/>
    <w:rsid w:val="00403527"/>
    <w:rsid w:val="00403632"/>
    <w:rsid w:val="00403BC9"/>
    <w:rsid w:val="00403DC8"/>
    <w:rsid w:val="00403DFA"/>
    <w:rsid w:val="00403F72"/>
    <w:rsid w:val="004041C8"/>
    <w:rsid w:val="004042C6"/>
    <w:rsid w:val="004042CC"/>
    <w:rsid w:val="004043C1"/>
    <w:rsid w:val="004045DD"/>
    <w:rsid w:val="00404911"/>
    <w:rsid w:val="00404F33"/>
    <w:rsid w:val="00404F51"/>
    <w:rsid w:val="004053D3"/>
    <w:rsid w:val="00405895"/>
    <w:rsid w:val="00405A8E"/>
    <w:rsid w:val="00405D61"/>
    <w:rsid w:val="0040628E"/>
    <w:rsid w:val="00406292"/>
    <w:rsid w:val="00406446"/>
    <w:rsid w:val="00406516"/>
    <w:rsid w:val="00406771"/>
    <w:rsid w:val="00406B4D"/>
    <w:rsid w:val="00406FF1"/>
    <w:rsid w:val="0040702F"/>
    <w:rsid w:val="004079E8"/>
    <w:rsid w:val="00407E57"/>
    <w:rsid w:val="00410B68"/>
    <w:rsid w:val="00410D6B"/>
    <w:rsid w:val="00410EA9"/>
    <w:rsid w:val="00410F16"/>
    <w:rsid w:val="00411BFB"/>
    <w:rsid w:val="00411E69"/>
    <w:rsid w:val="0041287A"/>
    <w:rsid w:val="004128CB"/>
    <w:rsid w:val="00412AFE"/>
    <w:rsid w:val="00412D43"/>
    <w:rsid w:val="004138AB"/>
    <w:rsid w:val="00414010"/>
    <w:rsid w:val="0041401E"/>
    <w:rsid w:val="004140F7"/>
    <w:rsid w:val="0041443C"/>
    <w:rsid w:val="0041488F"/>
    <w:rsid w:val="004154CF"/>
    <w:rsid w:val="004154F7"/>
    <w:rsid w:val="00415586"/>
    <w:rsid w:val="004157F7"/>
    <w:rsid w:val="00416882"/>
    <w:rsid w:val="004168EB"/>
    <w:rsid w:val="00416A35"/>
    <w:rsid w:val="00416B4F"/>
    <w:rsid w:val="00416C58"/>
    <w:rsid w:val="00416D44"/>
    <w:rsid w:val="00416D7B"/>
    <w:rsid w:val="004176FF"/>
    <w:rsid w:val="004177F5"/>
    <w:rsid w:val="00417A1E"/>
    <w:rsid w:val="00417A73"/>
    <w:rsid w:val="00417B8D"/>
    <w:rsid w:val="00417DB9"/>
    <w:rsid w:val="004200CF"/>
    <w:rsid w:val="00420702"/>
    <w:rsid w:val="00420D53"/>
    <w:rsid w:val="00420E51"/>
    <w:rsid w:val="004212BC"/>
    <w:rsid w:val="0042163A"/>
    <w:rsid w:val="004219E5"/>
    <w:rsid w:val="00421A27"/>
    <w:rsid w:val="00421D0A"/>
    <w:rsid w:val="00421D4C"/>
    <w:rsid w:val="00421D82"/>
    <w:rsid w:val="0042222B"/>
    <w:rsid w:val="0042239E"/>
    <w:rsid w:val="004226C3"/>
    <w:rsid w:val="004227C4"/>
    <w:rsid w:val="004228BA"/>
    <w:rsid w:val="00422CE9"/>
    <w:rsid w:val="00422FF2"/>
    <w:rsid w:val="00423027"/>
    <w:rsid w:val="00423281"/>
    <w:rsid w:val="0042328C"/>
    <w:rsid w:val="0042351E"/>
    <w:rsid w:val="004236E7"/>
    <w:rsid w:val="00423701"/>
    <w:rsid w:val="0042392F"/>
    <w:rsid w:val="004241C5"/>
    <w:rsid w:val="004248F3"/>
    <w:rsid w:val="00424CC1"/>
    <w:rsid w:val="00424D63"/>
    <w:rsid w:val="00424FA7"/>
    <w:rsid w:val="00425323"/>
    <w:rsid w:val="00425354"/>
    <w:rsid w:val="0042588B"/>
    <w:rsid w:val="00425D2C"/>
    <w:rsid w:val="00425D71"/>
    <w:rsid w:val="004266EC"/>
    <w:rsid w:val="00426988"/>
    <w:rsid w:val="00426A87"/>
    <w:rsid w:val="00426EEB"/>
    <w:rsid w:val="00426F4E"/>
    <w:rsid w:val="00427007"/>
    <w:rsid w:val="00427118"/>
    <w:rsid w:val="00427652"/>
    <w:rsid w:val="004278C6"/>
    <w:rsid w:val="0043020D"/>
    <w:rsid w:val="00430388"/>
    <w:rsid w:val="004309D8"/>
    <w:rsid w:val="00430BB7"/>
    <w:rsid w:val="00430CA2"/>
    <w:rsid w:val="00430DDC"/>
    <w:rsid w:val="00431376"/>
    <w:rsid w:val="004313D1"/>
    <w:rsid w:val="004315F1"/>
    <w:rsid w:val="00431810"/>
    <w:rsid w:val="0043197F"/>
    <w:rsid w:val="00432110"/>
    <w:rsid w:val="004323B3"/>
    <w:rsid w:val="00432521"/>
    <w:rsid w:val="004328EE"/>
    <w:rsid w:val="00432ED9"/>
    <w:rsid w:val="004338D3"/>
    <w:rsid w:val="00433B37"/>
    <w:rsid w:val="00433C73"/>
    <w:rsid w:val="00433EBE"/>
    <w:rsid w:val="00433F4A"/>
    <w:rsid w:val="004340BD"/>
    <w:rsid w:val="004341E2"/>
    <w:rsid w:val="00434204"/>
    <w:rsid w:val="00434406"/>
    <w:rsid w:val="00434D4D"/>
    <w:rsid w:val="00435100"/>
    <w:rsid w:val="004353DA"/>
    <w:rsid w:val="00435511"/>
    <w:rsid w:val="004356F6"/>
    <w:rsid w:val="004362ED"/>
    <w:rsid w:val="0043633B"/>
    <w:rsid w:val="00436408"/>
    <w:rsid w:val="00436412"/>
    <w:rsid w:val="00436578"/>
    <w:rsid w:val="00437016"/>
    <w:rsid w:val="00437394"/>
    <w:rsid w:val="0044045F"/>
    <w:rsid w:val="004409FF"/>
    <w:rsid w:val="00440CC8"/>
    <w:rsid w:val="00440E51"/>
    <w:rsid w:val="00440ED2"/>
    <w:rsid w:val="00440FA2"/>
    <w:rsid w:val="00440FED"/>
    <w:rsid w:val="0044166C"/>
    <w:rsid w:val="00441811"/>
    <w:rsid w:val="00441B92"/>
    <w:rsid w:val="0044220D"/>
    <w:rsid w:val="00442269"/>
    <w:rsid w:val="00442642"/>
    <w:rsid w:val="0044310C"/>
    <w:rsid w:val="0044338C"/>
    <w:rsid w:val="004433DA"/>
    <w:rsid w:val="0044384E"/>
    <w:rsid w:val="004439F6"/>
    <w:rsid w:val="00443A9F"/>
    <w:rsid w:val="00443EDE"/>
    <w:rsid w:val="0044474B"/>
    <w:rsid w:val="00444DF3"/>
    <w:rsid w:val="00444EE6"/>
    <w:rsid w:val="00444F54"/>
    <w:rsid w:val="0044509B"/>
    <w:rsid w:val="0044587E"/>
    <w:rsid w:val="00445FA8"/>
    <w:rsid w:val="00445FF7"/>
    <w:rsid w:val="004460B1"/>
    <w:rsid w:val="00446652"/>
    <w:rsid w:val="00446660"/>
    <w:rsid w:val="004467E2"/>
    <w:rsid w:val="00447465"/>
    <w:rsid w:val="0044761F"/>
    <w:rsid w:val="00447DD5"/>
    <w:rsid w:val="00450019"/>
    <w:rsid w:val="00450079"/>
    <w:rsid w:val="004508A8"/>
    <w:rsid w:val="004508FD"/>
    <w:rsid w:val="004511CC"/>
    <w:rsid w:val="0045134F"/>
    <w:rsid w:val="00451755"/>
    <w:rsid w:val="004518E4"/>
    <w:rsid w:val="00451BAE"/>
    <w:rsid w:val="00451BC0"/>
    <w:rsid w:val="00451F50"/>
    <w:rsid w:val="0045209B"/>
    <w:rsid w:val="00452AAA"/>
    <w:rsid w:val="00452ABC"/>
    <w:rsid w:val="00452C0C"/>
    <w:rsid w:val="00452CA7"/>
    <w:rsid w:val="00452CFB"/>
    <w:rsid w:val="00452D7F"/>
    <w:rsid w:val="00452F0A"/>
    <w:rsid w:val="00453284"/>
    <w:rsid w:val="00453341"/>
    <w:rsid w:val="004533E9"/>
    <w:rsid w:val="00453517"/>
    <w:rsid w:val="004537C9"/>
    <w:rsid w:val="00454046"/>
    <w:rsid w:val="00454193"/>
    <w:rsid w:val="004543BF"/>
    <w:rsid w:val="0045446A"/>
    <w:rsid w:val="004545C6"/>
    <w:rsid w:val="004545CD"/>
    <w:rsid w:val="00454805"/>
    <w:rsid w:val="00454CB9"/>
    <w:rsid w:val="00454CD3"/>
    <w:rsid w:val="00454DCA"/>
    <w:rsid w:val="00454E26"/>
    <w:rsid w:val="004557F1"/>
    <w:rsid w:val="00455B49"/>
    <w:rsid w:val="00455EC1"/>
    <w:rsid w:val="00455FDE"/>
    <w:rsid w:val="004560B1"/>
    <w:rsid w:val="004563D3"/>
    <w:rsid w:val="00456544"/>
    <w:rsid w:val="00456649"/>
    <w:rsid w:val="004567B7"/>
    <w:rsid w:val="004567DC"/>
    <w:rsid w:val="00456856"/>
    <w:rsid w:val="00456B52"/>
    <w:rsid w:val="00456FEE"/>
    <w:rsid w:val="004571EF"/>
    <w:rsid w:val="004575E0"/>
    <w:rsid w:val="004576CD"/>
    <w:rsid w:val="004576EE"/>
    <w:rsid w:val="00457C35"/>
    <w:rsid w:val="00457D6F"/>
    <w:rsid w:val="00457EC7"/>
    <w:rsid w:val="0046047A"/>
    <w:rsid w:val="00460610"/>
    <w:rsid w:val="00461210"/>
    <w:rsid w:val="0046123C"/>
    <w:rsid w:val="00461334"/>
    <w:rsid w:val="00461700"/>
    <w:rsid w:val="004618FD"/>
    <w:rsid w:val="00461937"/>
    <w:rsid w:val="00461AAB"/>
    <w:rsid w:val="00461AAC"/>
    <w:rsid w:val="00461AD9"/>
    <w:rsid w:val="00461B0B"/>
    <w:rsid w:val="00462490"/>
    <w:rsid w:val="004627B2"/>
    <w:rsid w:val="00462AC8"/>
    <w:rsid w:val="00462AC9"/>
    <w:rsid w:val="0046330A"/>
    <w:rsid w:val="0046376D"/>
    <w:rsid w:val="00463DC3"/>
    <w:rsid w:val="00463DC6"/>
    <w:rsid w:val="00464225"/>
    <w:rsid w:val="00464996"/>
    <w:rsid w:val="00465299"/>
    <w:rsid w:val="004664F1"/>
    <w:rsid w:val="00466A0F"/>
    <w:rsid w:val="004670FC"/>
    <w:rsid w:val="00467607"/>
    <w:rsid w:val="00467856"/>
    <w:rsid w:val="0046795B"/>
    <w:rsid w:val="00467F20"/>
    <w:rsid w:val="00470342"/>
    <w:rsid w:val="0047039B"/>
    <w:rsid w:val="004708C0"/>
    <w:rsid w:val="0047114C"/>
    <w:rsid w:val="0047115F"/>
    <w:rsid w:val="004715CB"/>
    <w:rsid w:val="00471863"/>
    <w:rsid w:val="00471A19"/>
    <w:rsid w:val="00471D04"/>
    <w:rsid w:val="00471F38"/>
    <w:rsid w:val="00471FAC"/>
    <w:rsid w:val="004721E2"/>
    <w:rsid w:val="00472303"/>
    <w:rsid w:val="00472A06"/>
    <w:rsid w:val="00472D14"/>
    <w:rsid w:val="00473022"/>
    <w:rsid w:val="0047308E"/>
    <w:rsid w:val="004730DA"/>
    <w:rsid w:val="00473777"/>
    <w:rsid w:val="004737E9"/>
    <w:rsid w:val="00473838"/>
    <w:rsid w:val="00473A14"/>
    <w:rsid w:val="004740CF"/>
    <w:rsid w:val="00474183"/>
    <w:rsid w:val="004745A9"/>
    <w:rsid w:val="00474871"/>
    <w:rsid w:val="004748D6"/>
    <w:rsid w:val="00474CA8"/>
    <w:rsid w:val="00474CB2"/>
    <w:rsid w:val="00474CB7"/>
    <w:rsid w:val="00474E43"/>
    <w:rsid w:val="0047532C"/>
    <w:rsid w:val="004753D3"/>
    <w:rsid w:val="004755FE"/>
    <w:rsid w:val="004765E0"/>
    <w:rsid w:val="004766DA"/>
    <w:rsid w:val="00476A55"/>
    <w:rsid w:val="004773D3"/>
    <w:rsid w:val="00477452"/>
    <w:rsid w:val="00477A33"/>
    <w:rsid w:val="00477A87"/>
    <w:rsid w:val="00477CB2"/>
    <w:rsid w:val="004800A5"/>
    <w:rsid w:val="00480429"/>
    <w:rsid w:val="004804CC"/>
    <w:rsid w:val="0048076D"/>
    <w:rsid w:val="004808F9"/>
    <w:rsid w:val="0048134D"/>
    <w:rsid w:val="00481624"/>
    <w:rsid w:val="00481765"/>
    <w:rsid w:val="00481D90"/>
    <w:rsid w:val="00481F1C"/>
    <w:rsid w:val="004822FB"/>
    <w:rsid w:val="00482700"/>
    <w:rsid w:val="004827BC"/>
    <w:rsid w:val="00482CD4"/>
    <w:rsid w:val="00483206"/>
    <w:rsid w:val="00483261"/>
    <w:rsid w:val="0048328A"/>
    <w:rsid w:val="0048387A"/>
    <w:rsid w:val="00483B7B"/>
    <w:rsid w:val="00483E66"/>
    <w:rsid w:val="0048416D"/>
    <w:rsid w:val="00484377"/>
    <w:rsid w:val="004843DE"/>
    <w:rsid w:val="004851A0"/>
    <w:rsid w:val="00485533"/>
    <w:rsid w:val="00485857"/>
    <w:rsid w:val="004858A2"/>
    <w:rsid w:val="00485B23"/>
    <w:rsid w:val="00485B50"/>
    <w:rsid w:val="0048613C"/>
    <w:rsid w:val="0048653D"/>
    <w:rsid w:val="00486837"/>
    <w:rsid w:val="00486B49"/>
    <w:rsid w:val="00486C6D"/>
    <w:rsid w:val="00486C7A"/>
    <w:rsid w:val="00486DA0"/>
    <w:rsid w:val="00486EA6"/>
    <w:rsid w:val="00486F2C"/>
    <w:rsid w:val="004870F2"/>
    <w:rsid w:val="00487171"/>
    <w:rsid w:val="00487453"/>
    <w:rsid w:val="004874E4"/>
    <w:rsid w:val="00487973"/>
    <w:rsid w:val="004905EB"/>
    <w:rsid w:val="0049070D"/>
    <w:rsid w:val="00490A39"/>
    <w:rsid w:val="00490BDA"/>
    <w:rsid w:val="00490E07"/>
    <w:rsid w:val="00490E82"/>
    <w:rsid w:val="004911B8"/>
    <w:rsid w:val="00491226"/>
    <w:rsid w:val="0049124C"/>
    <w:rsid w:val="00491374"/>
    <w:rsid w:val="004918F1"/>
    <w:rsid w:val="0049193C"/>
    <w:rsid w:val="00491A51"/>
    <w:rsid w:val="00491BE4"/>
    <w:rsid w:val="00491C68"/>
    <w:rsid w:val="00491DB2"/>
    <w:rsid w:val="00492877"/>
    <w:rsid w:val="00492920"/>
    <w:rsid w:val="004930AF"/>
    <w:rsid w:val="004930E2"/>
    <w:rsid w:val="004932EA"/>
    <w:rsid w:val="004934A4"/>
    <w:rsid w:val="00493764"/>
    <w:rsid w:val="00493F45"/>
    <w:rsid w:val="0049446E"/>
    <w:rsid w:val="00494E1F"/>
    <w:rsid w:val="00495042"/>
    <w:rsid w:val="0049585A"/>
    <w:rsid w:val="00495B12"/>
    <w:rsid w:val="00495BA6"/>
    <w:rsid w:val="004964A5"/>
    <w:rsid w:val="00496903"/>
    <w:rsid w:val="00496DC2"/>
    <w:rsid w:val="00496E75"/>
    <w:rsid w:val="00496EA6"/>
    <w:rsid w:val="00497426"/>
    <w:rsid w:val="0049791F"/>
    <w:rsid w:val="004979AD"/>
    <w:rsid w:val="00497F4F"/>
    <w:rsid w:val="004A014C"/>
    <w:rsid w:val="004A05B1"/>
    <w:rsid w:val="004A0909"/>
    <w:rsid w:val="004A0AA8"/>
    <w:rsid w:val="004A0B68"/>
    <w:rsid w:val="004A0D56"/>
    <w:rsid w:val="004A0E2F"/>
    <w:rsid w:val="004A0ED0"/>
    <w:rsid w:val="004A1389"/>
    <w:rsid w:val="004A163E"/>
    <w:rsid w:val="004A1A80"/>
    <w:rsid w:val="004A1B4C"/>
    <w:rsid w:val="004A1F9E"/>
    <w:rsid w:val="004A1FE4"/>
    <w:rsid w:val="004A2014"/>
    <w:rsid w:val="004A2103"/>
    <w:rsid w:val="004A2243"/>
    <w:rsid w:val="004A2A59"/>
    <w:rsid w:val="004A2C20"/>
    <w:rsid w:val="004A2CA9"/>
    <w:rsid w:val="004A2DC4"/>
    <w:rsid w:val="004A2FCD"/>
    <w:rsid w:val="004A33EF"/>
    <w:rsid w:val="004A34C9"/>
    <w:rsid w:val="004A3CB5"/>
    <w:rsid w:val="004A3E61"/>
    <w:rsid w:val="004A43D5"/>
    <w:rsid w:val="004A4A59"/>
    <w:rsid w:val="004A4B53"/>
    <w:rsid w:val="004A5355"/>
    <w:rsid w:val="004A537D"/>
    <w:rsid w:val="004A54BF"/>
    <w:rsid w:val="004A552B"/>
    <w:rsid w:val="004A5792"/>
    <w:rsid w:val="004A5D5A"/>
    <w:rsid w:val="004A5DD7"/>
    <w:rsid w:val="004A5F62"/>
    <w:rsid w:val="004A6054"/>
    <w:rsid w:val="004A639C"/>
    <w:rsid w:val="004A65C8"/>
    <w:rsid w:val="004A672B"/>
    <w:rsid w:val="004A67F0"/>
    <w:rsid w:val="004A6D27"/>
    <w:rsid w:val="004A6F5D"/>
    <w:rsid w:val="004A701C"/>
    <w:rsid w:val="004A71C3"/>
    <w:rsid w:val="004A71D0"/>
    <w:rsid w:val="004A7682"/>
    <w:rsid w:val="004A7769"/>
    <w:rsid w:val="004A77B1"/>
    <w:rsid w:val="004A7B8C"/>
    <w:rsid w:val="004A7C1A"/>
    <w:rsid w:val="004A7E25"/>
    <w:rsid w:val="004A7E8D"/>
    <w:rsid w:val="004B007E"/>
    <w:rsid w:val="004B022F"/>
    <w:rsid w:val="004B0AF9"/>
    <w:rsid w:val="004B1516"/>
    <w:rsid w:val="004B1557"/>
    <w:rsid w:val="004B16AE"/>
    <w:rsid w:val="004B17C4"/>
    <w:rsid w:val="004B1968"/>
    <w:rsid w:val="004B1FAA"/>
    <w:rsid w:val="004B1FAF"/>
    <w:rsid w:val="004B1FE1"/>
    <w:rsid w:val="004B23AD"/>
    <w:rsid w:val="004B2965"/>
    <w:rsid w:val="004B2C20"/>
    <w:rsid w:val="004B3254"/>
    <w:rsid w:val="004B3265"/>
    <w:rsid w:val="004B3545"/>
    <w:rsid w:val="004B381E"/>
    <w:rsid w:val="004B4224"/>
    <w:rsid w:val="004B4297"/>
    <w:rsid w:val="004B463E"/>
    <w:rsid w:val="004B4647"/>
    <w:rsid w:val="004B4669"/>
    <w:rsid w:val="004B4C5A"/>
    <w:rsid w:val="004B4E72"/>
    <w:rsid w:val="004B5269"/>
    <w:rsid w:val="004B58B9"/>
    <w:rsid w:val="004B59F5"/>
    <w:rsid w:val="004B5BAE"/>
    <w:rsid w:val="004B62B7"/>
    <w:rsid w:val="004B643A"/>
    <w:rsid w:val="004B64B7"/>
    <w:rsid w:val="004B6AA4"/>
    <w:rsid w:val="004B6B25"/>
    <w:rsid w:val="004B6DC9"/>
    <w:rsid w:val="004B6FC1"/>
    <w:rsid w:val="004B70F7"/>
    <w:rsid w:val="004B7191"/>
    <w:rsid w:val="004B71E1"/>
    <w:rsid w:val="004B7455"/>
    <w:rsid w:val="004B74FF"/>
    <w:rsid w:val="004B764A"/>
    <w:rsid w:val="004B7805"/>
    <w:rsid w:val="004B79E6"/>
    <w:rsid w:val="004B7CE4"/>
    <w:rsid w:val="004C01C6"/>
    <w:rsid w:val="004C02B4"/>
    <w:rsid w:val="004C0401"/>
    <w:rsid w:val="004C0599"/>
    <w:rsid w:val="004C0792"/>
    <w:rsid w:val="004C0B69"/>
    <w:rsid w:val="004C0BB7"/>
    <w:rsid w:val="004C0C49"/>
    <w:rsid w:val="004C0EC8"/>
    <w:rsid w:val="004C0F5C"/>
    <w:rsid w:val="004C1096"/>
    <w:rsid w:val="004C146B"/>
    <w:rsid w:val="004C1703"/>
    <w:rsid w:val="004C183D"/>
    <w:rsid w:val="004C191C"/>
    <w:rsid w:val="004C1C93"/>
    <w:rsid w:val="004C1D76"/>
    <w:rsid w:val="004C24C5"/>
    <w:rsid w:val="004C24DB"/>
    <w:rsid w:val="004C2A47"/>
    <w:rsid w:val="004C3891"/>
    <w:rsid w:val="004C394F"/>
    <w:rsid w:val="004C3B35"/>
    <w:rsid w:val="004C3EC7"/>
    <w:rsid w:val="004C3EEE"/>
    <w:rsid w:val="004C41D1"/>
    <w:rsid w:val="004C483D"/>
    <w:rsid w:val="004C4972"/>
    <w:rsid w:val="004C49EA"/>
    <w:rsid w:val="004C4C0C"/>
    <w:rsid w:val="004C4C34"/>
    <w:rsid w:val="004C4D15"/>
    <w:rsid w:val="004C4D9B"/>
    <w:rsid w:val="004C4F31"/>
    <w:rsid w:val="004C52F9"/>
    <w:rsid w:val="004C546B"/>
    <w:rsid w:val="004C552E"/>
    <w:rsid w:val="004C554A"/>
    <w:rsid w:val="004C5589"/>
    <w:rsid w:val="004C5725"/>
    <w:rsid w:val="004C5899"/>
    <w:rsid w:val="004C5C2D"/>
    <w:rsid w:val="004C6297"/>
    <w:rsid w:val="004C6356"/>
    <w:rsid w:val="004C6805"/>
    <w:rsid w:val="004C6AA0"/>
    <w:rsid w:val="004C6C54"/>
    <w:rsid w:val="004C6DA5"/>
    <w:rsid w:val="004C70C8"/>
    <w:rsid w:val="004C7444"/>
    <w:rsid w:val="004C795A"/>
    <w:rsid w:val="004C7B34"/>
    <w:rsid w:val="004C7C96"/>
    <w:rsid w:val="004C7D43"/>
    <w:rsid w:val="004C7F93"/>
    <w:rsid w:val="004D0485"/>
    <w:rsid w:val="004D0C42"/>
    <w:rsid w:val="004D1111"/>
    <w:rsid w:val="004D115C"/>
    <w:rsid w:val="004D179A"/>
    <w:rsid w:val="004D1B00"/>
    <w:rsid w:val="004D1D25"/>
    <w:rsid w:val="004D1E0A"/>
    <w:rsid w:val="004D20DF"/>
    <w:rsid w:val="004D22DB"/>
    <w:rsid w:val="004D2629"/>
    <w:rsid w:val="004D26B8"/>
    <w:rsid w:val="004D26F7"/>
    <w:rsid w:val="004D2814"/>
    <w:rsid w:val="004D2C2C"/>
    <w:rsid w:val="004D31D3"/>
    <w:rsid w:val="004D34F7"/>
    <w:rsid w:val="004D35FF"/>
    <w:rsid w:val="004D38C2"/>
    <w:rsid w:val="004D3BC3"/>
    <w:rsid w:val="004D3C9C"/>
    <w:rsid w:val="004D41DC"/>
    <w:rsid w:val="004D41E4"/>
    <w:rsid w:val="004D447A"/>
    <w:rsid w:val="004D44BE"/>
    <w:rsid w:val="004D4BC6"/>
    <w:rsid w:val="004D4C1C"/>
    <w:rsid w:val="004D4CB9"/>
    <w:rsid w:val="004D4FBD"/>
    <w:rsid w:val="004D4FC0"/>
    <w:rsid w:val="004D526E"/>
    <w:rsid w:val="004D56E4"/>
    <w:rsid w:val="004D5875"/>
    <w:rsid w:val="004D5C60"/>
    <w:rsid w:val="004D5CE7"/>
    <w:rsid w:val="004D623F"/>
    <w:rsid w:val="004D6381"/>
    <w:rsid w:val="004D6491"/>
    <w:rsid w:val="004D68FD"/>
    <w:rsid w:val="004D69E0"/>
    <w:rsid w:val="004D730A"/>
    <w:rsid w:val="004D7B0B"/>
    <w:rsid w:val="004D7C68"/>
    <w:rsid w:val="004D7DA8"/>
    <w:rsid w:val="004D7EA0"/>
    <w:rsid w:val="004E066B"/>
    <w:rsid w:val="004E0B25"/>
    <w:rsid w:val="004E0E1C"/>
    <w:rsid w:val="004E0F45"/>
    <w:rsid w:val="004E10CD"/>
    <w:rsid w:val="004E118F"/>
    <w:rsid w:val="004E11E8"/>
    <w:rsid w:val="004E1401"/>
    <w:rsid w:val="004E15EC"/>
    <w:rsid w:val="004E1DAE"/>
    <w:rsid w:val="004E2760"/>
    <w:rsid w:val="004E2892"/>
    <w:rsid w:val="004E2A3B"/>
    <w:rsid w:val="004E2A66"/>
    <w:rsid w:val="004E2B0C"/>
    <w:rsid w:val="004E310F"/>
    <w:rsid w:val="004E317F"/>
    <w:rsid w:val="004E32F9"/>
    <w:rsid w:val="004E362B"/>
    <w:rsid w:val="004E3681"/>
    <w:rsid w:val="004E3902"/>
    <w:rsid w:val="004E3D74"/>
    <w:rsid w:val="004E3F3E"/>
    <w:rsid w:val="004E3FAB"/>
    <w:rsid w:val="004E4153"/>
    <w:rsid w:val="004E45C8"/>
    <w:rsid w:val="004E4DC1"/>
    <w:rsid w:val="004E4E94"/>
    <w:rsid w:val="004E565A"/>
    <w:rsid w:val="004E5DE1"/>
    <w:rsid w:val="004E67FF"/>
    <w:rsid w:val="004E683C"/>
    <w:rsid w:val="004E6EA0"/>
    <w:rsid w:val="004E720D"/>
    <w:rsid w:val="004E72C6"/>
    <w:rsid w:val="004E7495"/>
    <w:rsid w:val="004E7502"/>
    <w:rsid w:val="004E75D8"/>
    <w:rsid w:val="004E7763"/>
    <w:rsid w:val="004E784B"/>
    <w:rsid w:val="004E7BDB"/>
    <w:rsid w:val="004E7E28"/>
    <w:rsid w:val="004E7E7F"/>
    <w:rsid w:val="004F012B"/>
    <w:rsid w:val="004F0224"/>
    <w:rsid w:val="004F0540"/>
    <w:rsid w:val="004F0789"/>
    <w:rsid w:val="004F0DB4"/>
    <w:rsid w:val="004F0E04"/>
    <w:rsid w:val="004F1926"/>
    <w:rsid w:val="004F1BCD"/>
    <w:rsid w:val="004F1CD3"/>
    <w:rsid w:val="004F1EB7"/>
    <w:rsid w:val="004F1EBC"/>
    <w:rsid w:val="004F1F49"/>
    <w:rsid w:val="004F2020"/>
    <w:rsid w:val="004F2052"/>
    <w:rsid w:val="004F20E8"/>
    <w:rsid w:val="004F234A"/>
    <w:rsid w:val="004F2817"/>
    <w:rsid w:val="004F2FBC"/>
    <w:rsid w:val="004F3172"/>
    <w:rsid w:val="004F3B71"/>
    <w:rsid w:val="004F3FE5"/>
    <w:rsid w:val="004F40B8"/>
    <w:rsid w:val="004F4728"/>
    <w:rsid w:val="004F4AC5"/>
    <w:rsid w:val="004F50D8"/>
    <w:rsid w:val="004F5154"/>
    <w:rsid w:val="004F5835"/>
    <w:rsid w:val="004F58B2"/>
    <w:rsid w:val="004F59E2"/>
    <w:rsid w:val="004F5F59"/>
    <w:rsid w:val="004F615E"/>
    <w:rsid w:val="004F6375"/>
    <w:rsid w:val="004F661C"/>
    <w:rsid w:val="004F6D99"/>
    <w:rsid w:val="004F6FA4"/>
    <w:rsid w:val="004F7689"/>
    <w:rsid w:val="004F76D3"/>
    <w:rsid w:val="004F7774"/>
    <w:rsid w:val="004F7AD0"/>
    <w:rsid w:val="004F7AF5"/>
    <w:rsid w:val="004F7EAC"/>
    <w:rsid w:val="005000D5"/>
    <w:rsid w:val="00500572"/>
    <w:rsid w:val="00500573"/>
    <w:rsid w:val="005005A8"/>
    <w:rsid w:val="00500701"/>
    <w:rsid w:val="00500943"/>
    <w:rsid w:val="00500BB4"/>
    <w:rsid w:val="00500CD6"/>
    <w:rsid w:val="00500F77"/>
    <w:rsid w:val="00501064"/>
    <w:rsid w:val="00501304"/>
    <w:rsid w:val="00501425"/>
    <w:rsid w:val="00501531"/>
    <w:rsid w:val="005017AF"/>
    <w:rsid w:val="00501F9B"/>
    <w:rsid w:val="0050211B"/>
    <w:rsid w:val="005024D6"/>
    <w:rsid w:val="00502630"/>
    <w:rsid w:val="00502820"/>
    <w:rsid w:val="0050292A"/>
    <w:rsid w:val="00502AFA"/>
    <w:rsid w:val="00502CCE"/>
    <w:rsid w:val="00502EF2"/>
    <w:rsid w:val="0050318B"/>
    <w:rsid w:val="005033BC"/>
    <w:rsid w:val="00503836"/>
    <w:rsid w:val="00503B91"/>
    <w:rsid w:val="00503CF2"/>
    <w:rsid w:val="00503E24"/>
    <w:rsid w:val="00504311"/>
    <w:rsid w:val="005043A8"/>
    <w:rsid w:val="005044C8"/>
    <w:rsid w:val="00504589"/>
    <w:rsid w:val="00504776"/>
    <w:rsid w:val="0050485C"/>
    <w:rsid w:val="0050487D"/>
    <w:rsid w:val="005049A3"/>
    <w:rsid w:val="00504AC6"/>
    <w:rsid w:val="00504D75"/>
    <w:rsid w:val="00504E24"/>
    <w:rsid w:val="00505096"/>
    <w:rsid w:val="005051FC"/>
    <w:rsid w:val="00505382"/>
    <w:rsid w:val="00505A9B"/>
    <w:rsid w:val="00505B1C"/>
    <w:rsid w:val="00505CD1"/>
    <w:rsid w:val="00505D51"/>
    <w:rsid w:val="00505D9F"/>
    <w:rsid w:val="0050621C"/>
    <w:rsid w:val="00506848"/>
    <w:rsid w:val="005068B6"/>
    <w:rsid w:val="005068F1"/>
    <w:rsid w:val="00506BDC"/>
    <w:rsid w:val="00506C03"/>
    <w:rsid w:val="005070B0"/>
    <w:rsid w:val="00507265"/>
    <w:rsid w:val="0051042D"/>
    <w:rsid w:val="00510ABC"/>
    <w:rsid w:val="00510B53"/>
    <w:rsid w:val="00510DE5"/>
    <w:rsid w:val="00510EF0"/>
    <w:rsid w:val="00511054"/>
    <w:rsid w:val="00511079"/>
    <w:rsid w:val="005111B8"/>
    <w:rsid w:val="00511411"/>
    <w:rsid w:val="0051166D"/>
    <w:rsid w:val="005117F5"/>
    <w:rsid w:val="005118EC"/>
    <w:rsid w:val="00511B0B"/>
    <w:rsid w:val="00511CDF"/>
    <w:rsid w:val="00511DAF"/>
    <w:rsid w:val="0051235F"/>
    <w:rsid w:val="00512829"/>
    <w:rsid w:val="00512CCB"/>
    <w:rsid w:val="00512EC6"/>
    <w:rsid w:val="00513089"/>
    <w:rsid w:val="005133B7"/>
    <w:rsid w:val="005136CE"/>
    <w:rsid w:val="005137B6"/>
    <w:rsid w:val="00513839"/>
    <w:rsid w:val="00513DB1"/>
    <w:rsid w:val="00513DEF"/>
    <w:rsid w:val="00513F17"/>
    <w:rsid w:val="0051423C"/>
    <w:rsid w:val="0051480B"/>
    <w:rsid w:val="005148D4"/>
    <w:rsid w:val="00514C91"/>
    <w:rsid w:val="00514DC6"/>
    <w:rsid w:val="005152F0"/>
    <w:rsid w:val="005153CE"/>
    <w:rsid w:val="00515B3F"/>
    <w:rsid w:val="00515D24"/>
    <w:rsid w:val="00516241"/>
    <w:rsid w:val="0051631E"/>
    <w:rsid w:val="00516370"/>
    <w:rsid w:val="00516371"/>
    <w:rsid w:val="0051676C"/>
    <w:rsid w:val="0051681F"/>
    <w:rsid w:val="00516A64"/>
    <w:rsid w:val="00516CC8"/>
    <w:rsid w:val="00516E00"/>
    <w:rsid w:val="00516FD9"/>
    <w:rsid w:val="0051701F"/>
    <w:rsid w:val="005173FD"/>
    <w:rsid w:val="00517632"/>
    <w:rsid w:val="0051791D"/>
    <w:rsid w:val="005202AA"/>
    <w:rsid w:val="00520693"/>
    <w:rsid w:val="00520D6D"/>
    <w:rsid w:val="00520D80"/>
    <w:rsid w:val="00520FD7"/>
    <w:rsid w:val="005212FD"/>
    <w:rsid w:val="00521425"/>
    <w:rsid w:val="0052143A"/>
    <w:rsid w:val="005220A3"/>
    <w:rsid w:val="00522C1E"/>
    <w:rsid w:val="00522E0D"/>
    <w:rsid w:val="00522E77"/>
    <w:rsid w:val="00522F3B"/>
    <w:rsid w:val="005230BE"/>
    <w:rsid w:val="0052353D"/>
    <w:rsid w:val="005236B6"/>
    <w:rsid w:val="00523793"/>
    <w:rsid w:val="0052397E"/>
    <w:rsid w:val="00523DD2"/>
    <w:rsid w:val="00523E75"/>
    <w:rsid w:val="005241E8"/>
    <w:rsid w:val="00524354"/>
    <w:rsid w:val="005243E0"/>
    <w:rsid w:val="0052441C"/>
    <w:rsid w:val="00524666"/>
    <w:rsid w:val="005246A7"/>
    <w:rsid w:val="0052476C"/>
    <w:rsid w:val="00524E66"/>
    <w:rsid w:val="00524F75"/>
    <w:rsid w:val="005252F8"/>
    <w:rsid w:val="005256F3"/>
    <w:rsid w:val="00525B3D"/>
    <w:rsid w:val="00525EA5"/>
    <w:rsid w:val="00525EB4"/>
    <w:rsid w:val="0052603E"/>
    <w:rsid w:val="005264D3"/>
    <w:rsid w:val="005265A3"/>
    <w:rsid w:val="00526783"/>
    <w:rsid w:val="00526A4D"/>
    <w:rsid w:val="00526D83"/>
    <w:rsid w:val="005270E5"/>
    <w:rsid w:val="0052773A"/>
    <w:rsid w:val="00527B1E"/>
    <w:rsid w:val="00527E01"/>
    <w:rsid w:val="00527F96"/>
    <w:rsid w:val="00527FB1"/>
    <w:rsid w:val="005300A1"/>
    <w:rsid w:val="00530423"/>
    <w:rsid w:val="0053078B"/>
    <w:rsid w:val="0053089C"/>
    <w:rsid w:val="00530AAA"/>
    <w:rsid w:val="00530C01"/>
    <w:rsid w:val="00530E87"/>
    <w:rsid w:val="00530FFB"/>
    <w:rsid w:val="0053107E"/>
    <w:rsid w:val="005312CB"/>
    <w:rsid w:val="00531556"/>
    <w:rsid w:val="0053162F"/>
    <w:rsid w:val="00531777"/>
    <w:rsid w:val="005320C6"/>
    <w:rsid w:val="00532313"/>
    <w:rsid w:val="00532674"/>
    <w:rsid w:val="005326C2"/>
    <w:rsid w:val="00532772"/>
    <w:rsid w:val="00532796"/>
    <w:rsid w:val="0053281C"/>
    <w:rsid w:val="00532A4C"/>
    <w:rsid w:val="00532AD0"/>
    <w:rsid w:val="00532CD4"/>
    <w:rsid w:val="00532FAF"/>
    <w:rsid w:val="00533045"/>
    <w:rsid w:val="0053311D"/>
    <w:rsid w:val="005333AE"/>
    <w:rsid w:val="00533429"/>
    <w:rsid w:val="005334F1"/>
    <w:rsid w:val="005338C3"/>
    <w:rsid w:val="00533A9B"/>
    <w:rsid w:val="00533B93"/>
    <w:rsid w:val="00533C0C"/>
    <w:rsid w:val="00533CB4"/>
    <w:rsid w:val="00533EFF"/>
    <w:rsid w:val="00533F34"/>
    <w:rsid w:val="005340BD"/>
    <w:rsid w:val="005340C9"/>
    <w:rsid w:val="00534CEC"/>
    <w:rsid w:val="00534EEA"/>
    <w:rsid w:val="00534F0E"/>
    <w:rsid w:val="00534F7A"/>
    <w:rsid w:val="00535130"/>
    <w:rsid w:val="00535560"/>
    <w:rsid w:val="0053563E"/>
    <w:rsid w:val="00535A5F"/>
    <w:rsid w:val="00535A79"/>
    <w:rsid w:val="00535AF4"/>
    <w:rsid w:val="00535C8A"/>
    <w:rsid w:val="00535E2C"/>
    <w:rsid w:val="0053631D"/>
    <w:rsid w:val="00536679"/>
    <w:rsid w:val="00536698"/>
    <w:rsid w:val="00536981"/>
    <w:rsid w:val="00536A64"/>
    <w:rsid w:val="00536AD9"/>
    <w:rsid w:val="00536E27"/>
    <w:rsid w:val="00536F1D"/>
    <w:rsid w:val="00537532"/>
    <w:rsid w:val="005375FE"/>
    <w:rsid w:val="0053795C"/>
    <w:rsid w:val="00537AC9"/>
    <w:rsid w:val="00537EE3"/>
    <w:rsid w:val="005405DF"/>
    <w:rsid w:val="0054094A"/>
    <w:rsid w:val="00540AAB"/>
    <w:rsid w:val="00540BFC"/>
    <w:rsid w:val="00540DB1"/>
    <w:rsid w:val="00540E93"/>
    <w:rsid w:val="00540F29"/>
    <w:rsid w:val="00540F2F"/>
    <w:rsid w:val="005410BE"/>
    <w:rsid w:val="00541242"/>
    <w:rsid w:val="00541276"/>
    <w:rsid w:val="00541675"/>
    <w:rsid w:val="00541697"/>
    <w:rsid w:val="0054195A"/>
    <w:rsid w:val="00541B38"/>
    <w:rsid w:val="00541E3A"/>
    <w:rsid w:val="005420DE"/>
    <w:rsid w:val="00542249"/>
    <w:rsid w:val="0054244C"/>
    <w:rsid w:val="00542472"/>
    <w:rsid w:val="005425DC"/>
    <w:rsid w:val="00542C78"/>
    <w:rsid w:val="00542FAA"/>
    <w:rsid w:val="0054311A"/>
    <w:rsid w:val="005431F2"/>
    <w:rsid w:val="005431F5"/>
    <w:rsid w:val="0054357E"/>
    <w:rsid w:val="00543707"/>
    <w:rsid w:val="005439D2"/>
    <w:rsid w:val="00543AFF"/>
    <w:rsid w:val="00543CD6"/>
    <w:rsid w:val="00543EBB"/>
    <w:rsid w:val="00544213"/>
    <w:rsid w:val="0054426C"/>
    <w:rsid w:val="00544469"/>
    <w:rsid w:val="0054486D"/>
    <w:rsid w:val="00544C18"/>
    <w:rsid w:val="005450EE"/>
    <w:rsid w:val="0054513C"/>
    <w:rsid w:val="005453F3"/>
    <w:rsid w:val="00545549"/>
    <w:rsid w:val="00545677"/>
    <w:rsid w:val="00545759"/>
    <w:rsid w:val="005459DF"/>
    <w:rsid w:val="00545C67"/>
    <w:rsid w:val="00545C9D"/>
    <w:rsid w:val="00545D02"/>
    <w:rsid w:val="00546293"/>
    <w:rsid w:val="00546667"/>
    <w:rsid w:val="005469F5"/>
    <w:rsid w:val="00546BD3"/>
    <w:rsid w:val="00546F36"/>
    <w:rsid w:val="00546F8A"/>
    <w:rsid w:val="00547029"/>
    <w:rsid w:val="005473BE"/>
    <w:rsid w:val="00547973"/>
    <w:rsid w:val="0055003C"/>
    <w:rsid w:val="005506B2"/>
    <w:rsid w:val="0055088A"/>
    <w:rsid w:val="00550C79"/>
    <w:rsid w:val="00550DDA"/>
    <w:rsid w:val="00550E9D"/>
    <w:rsid w:val="00550F5F"/>
    <w:rsid w:val="005518ED"/>
    <w:rsid w:val="00552093"/>
    <w:rsid w:val="00552173"/>
    <w:rsid w:val="005524F4"/>
    <w:rsid w:val="00552634"/>
    <w:rsid w:val="0055299E"/>
    <w:rsid w:val="00552C02"/>
    <w:rsid w:val="005534E4"/>
    <w:rsid w:val="00553A3A"/>
    <w:rsid w:val="005540E4"/>
    <w:rsid w:val="005542D3"/>
    <w:rsid w:val="0055442E"/>
    <w:rsid w:val="00554561"/>
    <w:rsid w:val="005545C9"/>
    <w:rsid w:val="005545E4"/>
    <w:rsid w:val="00554C49"/>
    <w:rsid w:val="00554E06"/>
    <w:rsid w:val="00554E4B"/>
    <w:rsid w:val="00554FD0"/>
    <w:rsid w:val="00555051"/>
    <w:rsid w:val="00555123"/>
    <w:rsid w:val="00555188"/>
    <w:rsid w:val="0055519C"/>
    <w:rsid w:val="005551F6"/>
    <w:rsid w:val="00555347"/>
    <w:rsid w:val="00555461"/>
    <w:rsid w:val="005554C1"/>
    <w:rsid w:val="0055579B"/>
    <w:rsid w:val="005558B5"/>
    <w:rsid w:val="00555F67"/>
    <w:rsid w:val="005562A2"/>
    <w:rsid w:val="0055645D"/>
    <w:rsid w:val="005566C5"/>
    <w:rsid w:val="00556D29"/>
    <w:rsid w:val="00556E32"/>
    <w:rsid w:val="00557109"/>
    <w:rsid w:val="0055759F"/>
    <w:rsid w:val="00557622"/>
    <w:rsid w:val="005576C1"/>
    <w:rsid w:val="005577C0"/>
    <w:rsid w:val="00557B3B"/>
    <w:rsid w:val="00557DE5"/>
    <w:rsid w:val="00560230"/>
    <w:rsid w:val="005604B6"/>
    <w:rsid w:val="005604F1"/>
    <w:rsid w:val="00560543"/>
    <w:rsid w:val="005606A4"/>
    <w:rsid w:val="005607B8"/>
    <w:rsid w:val="005609C3"/>
    <w:rsid w:val="00560CDF"/>
    <w:rsid w:val="00560CF5"/>
    <w:rsid w:val="0056127A"/>
    <w:rsid w:val="0056159D"/>
    <w:rsid w:val="005618D4"/>
    <w:rsid w:val="00561A11"/>
    <w:rsid w:val="00561AE6"/>
    <w:rsid w:val="00562210"/>
    <w:rsid w:val="0056224B"/>
    <w:rsid w:val="0056272D"/>
    <w:rsid w:val="00562AF2"/>
    <w:rsid w:val="00562BAB"/>
    <w:rsid w:val="00562FE0"/>
    <w:rsid w:val="00563047"/>
    <w:rsid w:val="0056308E"/>
    <w:rsid w:val="005638C1"/>
    <w:rsid w:val="00563BDB"/>
    <w:rsid w:val="00563BEF"/>
    <w:rsid w:val="00563C0A"/>
    <w:rsid w:val="00563C73"/>
    <w:rsid w:val="00563F16"/>
    <w:rsid w:val="0056415C"/>
    <w:rsid w:val="005648F5"/>
    <w:rsid w:val="005649BF"/>
    <w:rsid w:val="00564DA7"/>
    <w:rsid w:val="005650AA"/>
    <w:rsid w:val="005650ED"/>
    <w:rsid w:val="00565141"/>
    <w:rsid w:val="005651C6"/>
    <w:rsid w:val="005653D4"/>
    <w:rsid w:val="0056544D"/>
    <w:rsid w:val="00565869"/>
    <w:rsid w:val="00565985"/>
    <w:rsid w:val="00565995"/>
    <w:rsid w:val="005669BB"/>
    <w:rsid w:val="00566BA3"/>
    <w:rsid w:val="00566E58"/>
    <w:rsid w:val="005673E3"/>
    <w:rsid w:val="00567403"/>
    <w:rsid w:val="00567415"/>
    <w:rsid w:val="00567610"/>
    <w:rsid w:val="00570D9F"/>
    <w:rsid w:val="0057122C"/>
    <w:rsid w:val="00571609"/>
    <w:rsid w:val="00571728"/>
    <w:rsid w:val="0057185C"/>
    <w:rsid w:val="00571920"/>
    <w:rsid w:val="00571B47"/>
    <w:rsid w:val="00571B51"/>
    <w:rsid w:val="00571CA8"/>
    <w:rsid w:val="005720DF"/>
    <w:rsid w:val="005721F5"/>
    <w:rsid w:val="005722BC"/>
    <w:rsid w:val="005724B5"/>
    <w:rsid w:val="00572586"/>
    <w:rsid w:val="00572947"/>
    <w:rsid w:val="00572D83"/>
    <w:rsid w:val="00572E5E"/>
    <w:rsid w:val="00573138"/>
    <w:rsid w:val="005733D4"/>
    <w:rsid w:val="00573432"/>
    <w:rsid w:val="005734A7"/>
    <w:rsid w:val="005737A5"/>
    <w:rsid w:val="00573C76"/>
    <w:rsid w:val="00573C9F"/>
    <w:rsid w:val="005746C0"/>
    <w:rsid w:val="005746C4"/>
    <w:rsid w:val="00574B45"/>
    <w:rsid w:val="00574B50"/>
    <w:rsid w:val="00574D2A"/>
    <w:rsid w:val="005750B8"/>
    <w:rsid w:val="0057529F"/>
    <w:rsid w:val="0057542B"/>
    <w:rsid w:val="00575439"/>
    <w:rsid w:val="00575A7B"/>
    <w:rsid w:val="00575BC7"/>
    <w:rsid w:val="005760CD"/>
    <w:rsid w:val="0057671F"/>
    <w:rsid w:val="00576D5B"/>
    <w:rsid w:val="0057762B"/>
    <w:rsid w:val="00577835"/>
    <w:rsid w:val="00577F5C"/>
    <w:rsid w:val="00580151"/>
    <w:rsid w:val="00580583"/>
    <w:rsid w:val="00580793"/>
    <w:rsid w:val="00580832"/>
    <w:rsid w:val="00580BFF"/>
    <w:rsid w:val="00581006"/>
    <w:rsid w:val="0058128C"/>
    <w:rsid w:val="00581470"/>
    <w:rsid w:val="00581B62"/>
    <w:rsid w:val="00581BAD"/>
    <w:rsid w:val="00581D62"/>
    <w:rsid w:val="00582087"/>
    <w:rsid w:val="005824B9"/>
    <w:rsid w:val="00582568"/>
    <w:rsid w:val="00582778"/>
    <w:rsid w:val="00582976"/>
    <w:rsid w:val="00582F21"/>
    <w:rsid w:val="005831DD"/>
    <w:rsid w:val="00583400"/>
    <w:rsid w:val="0058348F"/>
    <w:rsid w:val="00583CD2"/>
    <w:rsid w:val="00584008"/>
    <w:rsid w:val="005842F3"/>
    <w:rsid w:val="00584320"/>
    <w:rsid w:val="0058456B"/>
    <w:rsid w:val="00584948"/>
    <w:rsid w:val="00584CB8"/>
    <w:rsid w:val="00584D0A"/>
    <w:rsid w:val="00584D70"/>
    <w:rsid w:val="005850A2"/>
    <w:rsid w:val="005852F4"/>
    <w:rsid w:val="00585484"/>
    <w:rsid w:val="005855C3"/>
    <w:rsid w:val="0058589D"/>
    <w:rsid w:val="005859BC"/>
    <w:rsid w:val="005859E2"/>
    <w:rsid w:val="00585C37"/>
    <w:rsid w:val="00585C8E"/>
    <w:rsid w:val="00585CA3"/>
    <w:rsid w:val="00585DBD"/>
    <w:rsid w:val="00586569"/>
    <w:rsid w:val="00586AA5"/>
    <w:rsid w:val="00586CFD"/>
    <w:rsid w:val="00586DA6"/>
    <w:rsid w:val="00586DB3"/>
    <w:rsid w:val="00587229"/>
    <w:rsid w:val="00587503"/>
    <w:rsid w:val="00587519"/>
    <w:rsid w:val="005877C4"/>
    <w:rsid w:val="00587928"/>
    <w:rsid w:val="00587C31"/>
    <w:rsid w:val="00587F7F"/>
    <w:rsid w:val="005900C8"/>
    <w:rsid w:val="005903D4"/>
    <w:rsid w:val="00590502"/>
    <w:rsid w:val="00590746"/>
    <w:rsid w:val="00590B8B"/>
    <w:rsid w:val="00590E8D"/>
    <w:rsid w:val="00590EFD"/>
    <w:rsid w:val="00591289"/>
    <w:rsid w:val="00591391"/>
    <w:rsid w:val="005913DB"/>
    <w:rsid w:val="00591511"/>
    <w:rsid w:val="00591550"/>
    <w:rsid w:val="00591734"/>
    <w:rsid w:val="00591E50"/>
    <w:rsid w:val="0059206D"/>
    <w:rsid w:val="00592322"/>
    <w:rsid w:val="005925B6"/>
    <w:rsid w:val="00592678"/>
    <w:rsid w:val="005927A7"/>
    <w:rsid w:val="00592CCF"/>
    <w:rsid w:val="00592CDA"/>
    <w:rsid w:val="00592CDE"/>
    <w:rsid w:val="00592E39"/>
    <w:rsid w:val="00592F80"/>
    <w:rsid w:val="0059331A"/>
    <w:rsid w:val="00593A72"/>
    <w:rsid w:val="00593C09"/>
    <w:rsid w:val="00593C84"/>
    <w:rsid w:val="00593DEE"/>
    <w:rsid w:val="00593E17"/>
    <w:rsid w:val="00593FC9"/>
    <w:rsid w:val="00594092"/>
    <w:rsid w:val="0059425E"/>
    <w:rsid w:val="00594845"/>
    <w:rsid w:val="005950C4"/>
    <w:rsid w:val="00595216"/>
    <w:rsid w:val="005954FB"/>
    <w:rsid w:val="00595A8C"/>
    <w:rsid w:val="00595C2C"/>
    <w:rsid w:val="00595FF3"/>
    <w:rsid w:val="0059616E"/>
    <w:rsid w:val="005964ED"/>
    <w:rsid w:val="005967C4"/>
    <w:rsid w:val="00596AED"/>
    <w:rsid w:val="00596BBA"/>
    <w:rsid w:val="00597386"/>
    <w:rsid w:val="005974ED"/>
    <w:rsid w:val="0059751B"/>
    <w:rsid w:val="005975C4"/>
    <w:rsid w:val="005978E9"/>
    <w:rsid w:val="00597A68"/>
    <w:rsid w:val="00597B1C"/>
    <w:rsid w:val="00597B7B"/>
    <w:rsid w:val="00597ED8"/>
    <w:rsid w:val="005A0230"/>
    <w:rsid w:val="005A043B"/>
    <w:rsid w:val="005A0647"/>
    <w:rsid w:val="005A09C2"/>
    <w:rsid w:val="005A0D51"/>
    <w:rsid w:val="005A0EFE"/>
    <w:rsid w:val="005A17AE"/>
    <w:rsid w:val="005A1D43"/>
    <w:rsid w:val="005A1D52"/>
    <w:rsid w:val="005A23E7"/>
    <w:rsid w:val="005A25AC"/>
    <w:rsid w:val="005A269D"/>
    <w:rsid w:val="005A2929"/>
    <w:rsid w:val="005A2AE5"/>
    <w:rsid w:val="005A2B20"/>
    <w:rsid w:val="005A2DF7"/>
    <w:rsid w:val="005A2E63"/>
    <w:rsid w:val="005A3141"/>
    <w:rsid w:val="005A34D5"/>
    <w:rsid w:val="005A3943"/>
    <w:rsid w:val="005A39E6"/>
    <w:rsid w:val="005A3A30"/>
    <w:rsid w:val="005A3A86"/>
    <w:rsid w:val="005A3C93"/>
    <w:rsid w:val="005A40D4"/>
    <w:rsid w:val="005A462C"/>
    <w:rsid w:val="005A4904"/>
    <w:rsid w:val="005A4E09"/>
    <w:rsid w:val="005A4E22"/>
    <w:rsid w:val="005A4F4B"/>
    <w:rsid w:val="005A515A"/>
    <w:rsid w:val="005A5215"/>
    <w:rsid w:val="005A562E"/>
    <w:rsid w:val="005A56AD"/>
    <w:rsid w:val="005A5966"/>
    <w:rsid w:val="005A5D55"/>
    <w:rsid w:val="005A5F3D"/>
    <w:rsid w:val="005A6AEA"/>
    <w:rsid w:val="005A6E74"/>
    <w:rsid w:val="005A704D"/>
    <w:rsid w:val="005A7053"/>
    <w:rsid w:val="005A7240"/>
    <w:rsid w:val="005A7394"/>
    <w:rsid w:val="005A760A"/>
    <w:rsid w:val="005A7754"/>
    <w:rsid w:val="005A78E1"/>
    <w:rsid w:val="005A79E4"/>
    <w:rsid w:val="005A7AF8"/>
    <w:rsid w:val="005A7CF4"/>
    <w:rsid w:val="005B001E"/>
    <w:rsid w:val="005B008B"/>
    <w:rsid w:val="005B0893"/>
    <w:rsid w:val="005B0E77"/>
    <w:rsid w:val="005B1928"/>
    <w:rsid w:val="005B22A4"/>
    <w:rsid w:val="005B2415"/>
    <w:rsid w:val="005B24EA"/>
    <w:rsid w:val="005B26A1"/>
    <w:rsid w:val="005B26D7"/>
    <w:rsid w:val="005B284A"/>
    <w:rsid w:val="005B2CD1"/>
    <w:rsid w:val="005B2DE7"/>
    <w:rsid w:val="005B2DFF"/>
    <w:rsid w:val="005B2FCD"/>
    <w:rsid w:val="005B3C6D"/>
    <w:rsid w:val="005B3DCF"/>
    <w:rsid w:val="005B3F56"/>
    <w:rsid w:val="005B4045"/>
    <w:rsid w:val="005B416A"/>
    <w:rsid w:val="005B4B2B"/>
    <w:rsid w:val="005B4D63"/>
    <w:rsid w:val="005B4E13"/>
    <w:rsid w:val="005B51B5"/>
    <w:rsid w:val="005B54C3"/>
    <w:rsid w:val="005B58E5"/>
    <w:rsid w:val="005B5976"/>
    <w:rsid w:val="005B598C"/>
    <w:rsid w:val="005B5AFE"/>
    <w:rsid w:val="005B5BE2"/>
    <w:rsid w:val="005B609E"/>
    <w:rsid w:val="005B62A0"/>
    <w:rsid w:val="005B6BFA"/>
    <w:rsid w:val="005B6DF6"/>
    <w:rsid w:val="005B6E22"/>
    <w:rsid w:val="005B7643"/>
    <w:rsid w:val="005B7B7D"/>
    <w:rsid w:val="005C00BE"/>
    <w:rsid w:val="005C00FF"/>
    <w:rsid w:val="005C0154"/>
    <w:rsid w:val="005C0550"/>
    <w:rsid w:val="005C120B"/>
    <w:rsid w:val="005C1299"/>
    <w:rsid w:val="005C134C"/>
    <w:rsid w:val="005C18F8"/>
    <w:rsid w:val="005C1948"/>
    <w:rsid w:val="005C1D5F"/>
    <w:rsid w:val="005C2175"/>
    <w:rsid w:val="005C227F"/>
    <w:rsid w:val="005C22F9"/>
    <w:rsid w:val="005C263C"/>
    <w:rsid w:val="005C2679"/>
    <w:rsid w:val="005C26C4"/>
    <w:rsid w:val="005C298C"/>
    <w:rsid w:val="005C2BDB"/>
    <w:rsid w:val="005C373F"/>
    <w:rsid w:val="005C3806"/>
    <w:rsid w:val="005C3A5D"/>
    <w:rsid w:val="005C3ABC"/>
    <w:rsid w:val="005C3DC6"/>
    <w:rsid w:val="005C3EC8"/>
    <w:rsid w:val="005C4150"/>
    <w:rsid w:val="005C433E"/>
    <w:rsid w:val="005C478A"/>
    <w:rsid w:val="005C4BFB"/>
    <w:rsid w:val="005C52B8"/>
    <w:rsid w:val="005C55AA"/>
    <w:rsid w:val="005C572F"/>
    <w:rsid w:val="005C57F4"/>
    <w:rsid w:val="005C5870"/>
    <w:rsid w:val="005C58F9"/>
    <w:rsid w:val="005C5E97"/>
    <w:rsid w:val="005C6263"/>
    <w:rsid w:val="005C709F"/>
    <w:rsid w:val="005C728F"/>
    <w:rsid w:val="005C7740"/>
    <w:rsid w:val="005C77D2"/>
    <w:rsid w:val="005C796F"/>
    <w:rsid w:val="005C79F0"/>
    <w:rsid w:val="005C7D39"/>
    <w:rsid w:val="005C7F9B"/>
    <w:rsid w:val="005D0450"/>
    <w:rsid w:val="005D059A"/>
    <w:rsid w:val="005D0721"/>
    <w:rsid w:val="005D074F"/>
    <w:rsid w:val="005D07C5"/>
    <w:rsid w:val="005D09A7"/>
    <w:rsid w:val="005D0BEA"/>
    <w:rsid w:val="005D106F"/>
    <w:rsid w:val="005D11D0"/>
    <w:rsid w:val="005D21B7"/>
    <w:rsid w:val="005D2325"/>
    <w:rsid w:val="005D2342"/>
    <w:rsid w:val="005D25FD"/>
    <w:rsid w:val="005D27D2"/>
    <w:rsid w:val="005D2C24"/>
    <w:rsid w:val="005D2C68"/>
    <w:rsid w:val="005D2CA4"/>
    <w:rsid w:val="005D2DAD"/>
    <w:rsid w:val="005D2E32"/>
    <w:rsid w:val="005D2E86"/>
    <w:rsid w:val="005D2F07"/>
    <w:rsid w:val="005D2F42"/>
    <w:rsid w:val="005D312A"/>
    <w:rsid w:val="005D3168"/>
    <w:rsid w:val="005D34B4"/>
    <w:rsid w:val="005D37D6"/>
    <w:rsid w:val="005D3958"/>
    <w:rsid w:val="005D4302"/>
    <w:rsid w:val="005D49AD"/>
    <w:rsid w:val="005D5039"/>
    <w:rsid w:val="005D5446"/>
    <w:rsid w:val="005D580D"/>
    <w:rsid w:val="005D5A20"/>
    <w:rsid w:val="005D5CC6"/>
    <w:rsid w:val="005D5EFE"/>
    <w:rsid w:val="005D6196"/>
    <w:rsid w:val="005D6349"/>
    <w:rsid w:val="005D68BD"/>
    <w:rsid w:val="005D6964"/>
    <w:rsid w:val="005D6B79"/>
    <w:rsid w:val="005D7031"/>
    <w:rsid w:val="005D74B3"/>
    <w:rsid w:val="005D782F"/>
    <w:rsid w:val="005D786C"/>
    <w:rsid w:val="005D7A19"/>
    <w:rsid w:val="005D7F49"/>
    <w:rsid w:val="005E0023"/>
    <w:rsid w:val="005E00E5"/>
    <w:rsid w:val="005E0148"/>
    <w:rsid w:val="005E049F"/>
    <w:rsid w:val="005E05C2"/>
    <w:rsid w:val="005E0955"/>
    <w:rsid w:val="005E0AA0"/>
    <w:rsid w:val="005E0BB6"/>
    <w:rsid w:val="005E0DDD"/>
    <w:rsid w:val="005E136C"/>
    <w:rsid w:val="005E1444"/>
    <w:rsid w:val="005E1C35"/>
    <w:rsid w:val="005E1CBA"/>
    <w:rsid w:val="005E1E78"/>
    <w:rsid w:val="005E20C1"/>
    <w:rsid w:val="005E235D"/>
    <w:rsid w:val="005E2A62"/>
    <w:rsid w:val="005E2B1C"/>
    <w:rsid w:val="005E2D75"/>
    <w:rsid w:val="005E3073"/>
    <w:rsid w:val="005E3114"/>
    <w:rsid w:val="005E316A"/>
    <w:rsid w:val="005E31D2"/>
    <w:rsid w:val="005E35CF"/>
    <w:rsid w:val="005E3AEE"/>
    <w:rsid w:val="005E440E"/>
    <w:rsid w:val="005E4C18"/>
    <w:rsid w:val="005E4D7D"/>
    <w:rsid w:val="005E4E1B"/>
    <w:rsid w:val="005E4FC4"/>
    <w:rsid w:val="005E51E3"/>
    <w:rsid w:val="005E550F"/>
    <w:rsid w:val="005E5710"/>
    <w:rsid w:val="005E5F37"/>
    <w:rsid w:val="005E62CC"/>
    <w:rsid w:val="005E64FD"/>
    <w:rsid w:val="005E67EC"/>
    <w:rsid w:val="005E7088"/>
    <w:rsid w:val="005E7182"/>
    <w:rsid w:val="005E7451"/>
    <w:rsid w:val="005E769A"/>
    <w:rsid w:val="005E79C5"/>
    <w:rsid w:val="005E7B13"/>
    <w:rsid w:val="005E7B4D"/>
    <w:rsid w:val="005E7E1B"/>
    <w:rsid w:val="005F0108"/>
    <w:rsid w:val="005F0291"/>
    <w:rsid w:val="005F0739"/>
    <w:rsid w:val="005F0889"/>
    <w:rsid w:val="005F0AAD"/>
    <w:rsid w:val="005F0E5F"/>
    <w:rsid w:val="005F0ECC"/>
    <w:rsid w:val="005F10FD"/>
    <w:rsid w:val="005F11A3"/>
    <w:rsid w:val="005F1205"/>
    <w:rsid w:val="005F1926"/>
    <w:rsid w:val="005F1A7A"/>
    <w:rsid w:val="005F1D81"/>
    <w:rsid w:val="005F201C"/>
    <w:rsid w:val="005F217D"/>
    <w:rsid w:val="005F21A5"/>
    <w:rsid w:val="005F2470"/>
    <w:rsid w:val="005F28C6"/>
    <w:rsid w:val="005F2930"/>
    <w:rsid w:val="005F2FB8"/>
    <w:rsid w:val="005F30B3"/>
    <w:rsid w:val="005F3532"/>
    <w:rsid w:val="005F367B"/>
    <w:rsid w:val="005F3918"/>
    <w:rsid w:val="005F39D1"/>
    <w:rsid w:val="005F3F16"/>
    <w:rsid w:val="005F52CC"/>
    <w:rsid w:val="005F567F"/>
    <w:rsid w:val="005F5BFF"/>
    <w:rsid w:val="005F5E22"/>
    <w:rsid w:val="005F5E6F"/>
    <w:rsid w:val="005F5FA0"/>
    <w:rsid w:val="005F628F"/>
    <w:rsid w:val="005F6510"/>
    <w:rsid w:val="005F66B9"/>
    <w:rsid w:val="005F6747"/>
    <w:rsid w:val="005F681C"/>
    <w:rsid w:val="005F6BD4"/>
    <w:rsid w:val="005F6F7B"/>
    <w:rsid w:val="005F7188"/>
    <w:rsid w:val="005F723C"/>
    <w:rsid w:val="005F729F"/>
    <w:rsid w:val="005F7411"/>
    <w:rsid w:val="005F7985"/>
    <w:rsid w:val="005F79B8"/>
    <w:rsid w:val="005F7BFB"/>
    <w:rsid w:val="005F7EC2"/>
    <w:rsid w:val="005F7EDF"/>
    <w:rsid w:val="006001BD"/>
    <w:rsid w:val="006001CF"/>
    <w:rsid w:val="00600B03"/>
    <w:rsid w:val="00600CB4"/>
    <w:rsid w:val="00600CEB"/>
    <w:rsid w:val="00600D3C"/>
    <w:rsid w:val="00601317"/>
    <w:rsid w:val="0060139B"/>
    <w:rsid w:val="006013D8"/>
    <w:rsid w:val="0060184E"/>
    <w:rsid w:val="00601AAA"/>
    <w:rsid w:val="0060266D"/>
    <w:rsid w:val="00602A78"/>
    <w:rsid w:val="00602A84"/>
    <w:rsid w:val="00602A96"/>
    <w:rsid w:val="00602AA1"/>
    <w:rsid w:val="00602DA2"/>
    <w:rsid w:val="00602F47"/>
    <w:rsid w:val="00603123"/>
    <w:rsid w:val="00603300"/>
    <w:rsid w:val="006036F4"/>
    <w:rsid w:val="0060381D"/>
    <w:rsid w:val="00603CCA"/>
    <w:rsid w:val="00604151"/>
    <w:rsid w:val="00604367"/>
    <w:rsid w:val="0060436A"/>
    <w:rsid w:val="006044BE"/>
    <w:rsid w:val="00604664"/>
    <w:rsid w:val="0060475F"/>
    <w:rsid w:val="006047DF"/>
    <w:rsid w:val="00604804"/>
    <w:rsid w:val="006049A6"/>
    <w:rsid w:val="00604DE1"/>
    <w:rsid w:val="00604E32"/>
    <w:rsid w:val="006056E0"/>
    <w:rsid w:val="006060C2"/>
    <w:rsid w:val="0060623A"/>
    <w:rsid w:val="006063F3"/>
    <w:rsid w:val="006065B0"/>
    <w:rsid w:val="006066C2"/>
    <w:rsid w:val="00606A26"/>
    <w:rsid w:val="00606EAE"/>
    <w:rsid w:val="0060719C"/>
    <w:rsid w:val="006071CA"/>
    <w:rsid w:val="00607292"/>
    <w:rsid w:val="006072C1"/>
    <w:rsid w:val="006072F6"/>
    <w:rsid w:val="00607759"/>
    <w:rsid w:val="00607A7F"/>
    <w:rsid w:val="00607B64"/>
    <w:rsid w:val="00607D81"/>
    <w:rsid w:val="00607EEB"/>
    <w:rsid w:val="00607F3A"/>
    <w:rsid w:val="00607F8A"/>
    <w:rsid w:val="00610703"/>
    <w:rsid w:val="00610747"/>
    <w:rsid w:val="00610813"/>
    <w:rsid w:val="00610962"/>
    <w:rsid w:val="00610C05"/>
    <w:rsid w:val="00610E03"/>
    <w:rsid w:val="00610E6A"/>
    <w:rsid w:val="00611213"/>
    <w:rsid w:val="00611360"/>
    <w:rsid w:val="0061176E"/>
    <w:rsid w:val="00611A7B"/>
    <w:rsid w:val="00611E8A"/>
    <w:rsid w:val="00612140"/>
    <w:rsid w:val="00612318"/>
    <w:rsid w:val="006127CD"/>
    <w:rsid w:val="006128E0"/>
    <w:rsid w:val="00612931"/>
    <w:rsid w:val="0061297E"/>
    <w:rsid w:val="006130C3"/>
    <w:rsid w:val="0061334A"/>
    <w:rsid w:val="00613C0C"/>
    <w:rsid w:val="00613EA5"/>
    <w:rsid w:val="00613FD2"/>
    <w:rsid w:val="006145BD"/>
    <w:rsid w:val="00614677"/>
    <w:rsid w:val="00614CD1"/>
    <w:rsid w:val="006150D8"/>
    <w:rsid w:val="006151F2"/>
    <w:rsid w:val="00615626"/>
    <w:rsid w:val="0061567B"/>
    <w:rsid w:val="00615820"/>
    <w:rsid w:val="00615828"/>
    <w:rsid w:val="0061592D"/>
    <w:rsid w:val="00615A1D"/>
    <w:rsid w:val="00615AC8"/>
    <w:rsid w:val="006164E4"/>
    <w:rsid w:val="00616691"/>
    <w:rsid w:val="006168EA"/>
    <w:rsid w:val="00616F32"/>
    <w:rsid w:val="00617291"/>
    <w:rsid w:val="0061777A"/>
    <w:rsid w:val="00617947"/>
    <w:rsid w:val="00617C0F"/>
    <w:rsid w:val="0062035D"/>
    <w:rsid w:val="00620416"/>
    <w:rsid w:val="006206E2"/>
    <w:rsid w:val="006208D4"/>
    <w:rsid w:val="00620B67"/>
    <w:rsid w:val="0062152A"/>
    <w:rsid w:val="00621753"/>
    <w:rsid w:val="00621BAF"/>
    <w:rsid w:val="00621E4F"/>
    <w:rsid w:val="0062273F"/>
    <w:rsid w:val="00622A23"/>
    <w:rsid w:val="00622E06"/>
    <w:rsid w:val="00622F21"/>
    <w:rsid w:val="006230F3"/>
    <w:rsid w:val="00623583"/>
    <w:rsid w:val="00623AE2"/>
    <w:rsid w:val="00623B81"/>
    <w:rsid w:val="00623DDA"/>
    <w:rsid w:val="00623ED5"/>
    <w:rsid w:val="00623F30"/>
    <w:rsid w:val="00623FC7"/>
    <w:rsid w:val="0062462F"/>
    <w:rsid w:val="006247EB"/>
    <w:rsid w:val="006248C5"/>
    <w:rsid w:val="0062490A"/>
    <w:rsid w:val="00624A0D"/>
    <w:rsid w:val="00624BA1"/>
    <w:rsid w:val="00624CBC"/>
    <w:rsid w:val="00624D66"/>
    <w:rsid w:val="00624F5D"/>
    <w:rsid w:val="006251B6"/>
    <w:rsid w:val="00625283"/>
    <w:rsid w:val="00625292"/>
    <w:rsid w:val="00625564"/>
    <w:rsid w:val="0062561C"/>
    <w:rsid w:val="00625F24"/>
    <w:rsid w:val="006264C6"/>
    <w:rsid w:val="0062652A"/>
    <w:rsid w:val="0062661B"/>
    <w:rsid w:val="00626671"/>
    <w:rsid w:val="00626BEF"/>
    <w:rsid w:val="00627832"/>
    <w:rsid w:val="00627AD0"/>
    <w:rsid w:val="00627D49"/>
    <w:rsid w:val="00630118"/>
    <w:rsid w:val="00630514"/>
    <w:rsid w:val="00630663"/>
    <w:rsid w:val="00630CED"/>
    <w:rsid w:val="00630F73"/>
    <w:rsid w:val="006310AE"/>
    <w:rsid w:val="0063145C"/>
    <w:rsid w:val="00631762"/>
    <w:rsid w:val="00631777"/>
    <w:rsid w:val="00631B72"/>
    <w:rsid w:val="00631B96"/>
    <w:rsid w:val="00632196"/>
    <w:rsid w:val="00632434"/>
    <w:rsid w:val="00632579"/>
    <w:rsid w:val="0063268F"/>
    <w:rsid w:val="00632987"/>
    <w:rsid w:val="00632BA2"/>
    <w:rsid w:val="00632CE5"/>
    <w:rsid w:val="00632EA3"/>
    <w:rsid w:val="00632EEA"/>
    <w:rsid w:val="00633240"/>
    <w:rsid w:val="006332E3"/>
    <w:rsid w:val="006333DC"/>
    <w:rsid w:val="006334EE"/>
    <w:rsid w:val="00633802"/>
    <w:rsid w:val="00633AE2"/>
    <w:rsid w:val="00633BF2"/>
    <w:rsid w:val="00633DC1"/>
    <w:rsid w:val="00633F67"/>
    <w:rsid w:val="006345AF"/>
    <w:rsid w:val="006345C3"/>
    <w:rsid w:val="0063473D"/>
    <w:rsid w:val="00634CAF"/>
    <w:rsid w:val="00634D1A"/>
    <w:rsid w:val="00634EF8"/>
    <w:rsid w:val="006350FA"/>
    <w:rsid w:val="006352B2"/>
    <w:rsid w:val="0063530F"/>
    <w:rsid w:val="00635903"/>
    <w:rsid w:val="0063595B"/>
    <w:rsid w:val="006362F9"/>
    <w:rsid w:val="00636446"/>
    <w:rsid w:val="006365FD"/>
    <w:rsid w:val="00636904"/>
    <w:rsid w:val="006369A9"/>
    <w:rsid w:val="006369E9"/>
    <w:rsid w:val="00636D60"/>
    <w:rsid w:val="00636DAC"/>
    <w:rsid w:val="00637080"/>
    <w:rsid w:val="00637327"/>
    <w:rsid w:val="006373CD"/>
    <w:rsid w:val="0063756E"/>
    <w:rsid w:val="00637B65"/>
    <w:rsid w:val="00637E7B"/>
    <w:rsid w:val="00637FB1"/>
    <w:rsid w:val="00640D2C"/>
    <w:rsid w:val="00641283"/>
    <w:rsid w:val="006413CF"/>
    <w:rsid w:val="00641413"/>
    <w:rsid w:val="00641465"/>
    <w:rsid w:val="0064165D"/>
    <w:rsid w:val="0064172B"/>
    <w:rsid w:val="0064173E"/>
    <w:rsid w:val="00641BED"/>
    <w:rsid w:val="00641C58"/>
    <w:rsid w:val="006423F0"/>
    <w:rsid w:val="00642BCD"/>
    <w:rsid w:val="00642BCF"/>
    <w:rsid w:val="00642E8C"/>
    <w:rsid w:val="006433BD"/>
    <w:rsid w:val="006434A7"/>
    <w:rsid w:val="00643562"/>
    <w:rsid w:val="00643784"/>
    <w:rsid w:val="00643E41"/>
    <w:rsid w:val="00643F34"/>
    <w:rsid w:val="00643FC7"/>
    <w:rsid w:val="0064414C"/>
    <w:rsid w:val="00644186"/>
    <w:rsid w:val="00644A21"/>
    <w:rsid w:val="00644DAB"/>
    <w:rsid w:val="00645128"/>
    <w:rsid w:val="00645149"/>
    <w:rsid w:val="006451BC"/>
    <w:rsid w:val="006453A4"/>
    <w:rsid w:val="006453C1"/>
    <w:rsid w:val="006453D8"/>
    <w:rsid w:val="0064554C"/>
    <w:rsid w:val="00645675"/>
    <w:rsid w:val="00645A42"/>
    <w:rsid w:val="00645C9F"/>
    <w:rsid w:val="00646305"/>
    <w:rsid w:val="0064641C"/>
    <w:rsid w:val="006466CC"/>
    <w:rsid w:val="006467C2"/>
    <w:rsid w:val="00646864"/>
    <w:rsid w:val="00646A6C"/>
    <w:rsid w:val="00646B47"/>
    <w:rsid w:val="00646ECC"/>
    <w:rsid w:val="00646F82"/>
    <w:rsid w:val="006470D3"/>
    <w:rsid w:val="006474F7"/>
    <w:rsid w:val="00647527"/>
    <w:rsid w:val="006475E6"/>
    <w:rsid w:val="00647855"/>
    <w:rsid w:val="00647E53"/>
    <w:rsid w:val="00650203"/>
    <w:rsid w:val="0065057F"/>
    <w:rsid w:val="0065062B"/>
    <w:rsid w:val="00650653"/>
    <w:rsid w:val="00650680"/>
    <w:rsid w:val="006508B9"/>
    <w:rsid w:val="00650A60"/>
    <w:rsid w:val="00650A8D"/>
    <w:rsid w:val="00650CA1"/>
    <w:rsid w:val="00650D21"/>
    <w:rsid w:val="00650DE7"/>
    <w:rsid w:val="00650F38"/>
    <w:rsid w:val="00651254"/>
    <w:rsid w:val="0065143C"/>
    <w:rsid w:val="0065177C"/>
    <w:rsid w:val="00651854"/>
    <w:rsid w:val="0065232A"/>
    <w:rsid w:val="00652578"/>
    <w:rsid w:val="00652C6A"/>
    <w:rsid w:val="00653724"/>
    <w:rsid w:val="006539E8"/>
    <w:rsid w:val="00654318"/>
    <w:rsid w:val="00654369"/>
    <w:rsid w:val="0065470E"/>
    <w:rsid w:val="00654841"/>
    <w:rsid w:val="00654A67"/>
    <w:rsid w:val="00654FC5"/>
    <w:rsid w:val="0065500B"/>
    <w:rsid w:val="00655092"/>
    <w:rsid w:val="006551F2"/>
    <w:rsid w:val="0065571D"/>
    <w:rsid w:val="0065585C"/>
    <w:rsid w:val="00655F6B"/>
    <w:rsid w:val="00656053"/>
    <w:rsid w:val="006560AF"/>
    <w:rsid w:val="006562E5"/>
    <w:rsid w:val="00656307"/>
    <w:rsid w:val="006565D8"/>
    <w:rsid w:val="006569B2"/>
    <w:rsid w:val="00656A33"/>
    <w:rsid w:val="00656A8D"/>
    <w:rsid w:val="00656B96"/>
    <w:rsid w:val="00656EDC"/>
    <w:rsid w:val="00656F79"/>
    <w:rsid w:val="006571AA"/>
    <w:rsid w:val="006572AF"/>
    <w:rsid w:val="0065736B"/>
    <w:rsid w:val="00657459"/>
    <w:rsid w:val="006575D0"/>
    <w:rsid w:val="0065768F"/>
    <w:rsid w:val="006578E4"/>
    <w:rsid w:val="00657AE5"/>
    <w:rsid w:val="00657C19"/>
    <w:rsid w:val="00657CDA"/>
    <w:rsid w:val="00657D3D"/>
    <w:rsid w:val="006600EE"/>
    <w:rsid w:val="006605BC"/>
    <w:rsid w:val="00660782"/>
    <w:rsid w:val="00660D57"/>
    <w:rsid w:val="00661257"/>
    <w:rsid w:val="00661329"/>
    <w:rsid w:val="006615BC"/>
    <w:rsid w:val="0066166F"/>
    <w:rsid w:val="0066183E"/>
    <w:rsid w:val="006619B0"/>
    <w:rsid w:val="00661A40"/>
    <w:rsid w:val="00662012"/>
    <w:rsid w:val="006623E3"/>
    <w:rsid w:val="00662543"/>
    <w:rsid w:val="00662550"/>
    <w:rsid w:val="006625CF"/>
    <w:rsid w:val="006626D0"/>
    <w:rsid w:val="006628E9"/>
    <w:rsid w:val="00662DC1"/>
    <w:rsid w:val="006633CB"/>
    <w:rsid w:val="0066388C"/>
    <w:rsid w:val="00663982"/>
    <w:rsid w:val="00663F62"/>
    <w:rsid w:val="006641F4"/>
    <w:rsid w:val="006642AD"/>
    <w:rsid w:val="00664326"/>
    <w:rsid w:val="00664A66"/>
    <w:rsid w:val="00664B05"/>
    <w:rsid w:val="00664E8C"/>
    <w:rsid w:val="006655FC"/>
    <w:rsid w:val="00665F69"/>
    <w:rsid w:val="00665F7C"/>
    <w:rsid w:val="0066636B"/>
    <w:rsid w:val="0066640D"/>
    <w:rsid w:val="00666980"/>
    <w:rsid w:val="0066699A"/>
    <w:rsid w:val="006669E7"/>
    <w:rsid w:val="00666B3A"/>
    <w:rsid w:val="00666DFC"/>
    <w:rsid w:val="00666E40"/>
    <w:rsid w:val="00666EBB"/>
    <w:rsid w:val="00667181"/>
    <w:rsid w:val="006671C0"/>
    <w:rsid w:val="0066725D"/>
    <w:rsid w:val="00667375"/>
    <w:rsid w:val="0066779E"/>
    <w:rsid w:val="006679ED"/>
    <w:rsid w:val="00667B59"/>
    <w:rsid w:val="00667FAF"/>
    <w:rsid w:val="00667FFA"/>
    <w:rsid w:val="006700A1"/>
    <w:rsid w:val="00670461"/>
    <w:rsid w:val="0067078E"/>
    <w:rsid w:val="0067096D"/>
    <w:rsid w:val="00670AF4"/>
    <w:rsid w:val="00670BF1"/>
    <w:rsid w:val="00670C79"/>
    <w:rsid w:val="00670C7D"/>
    <w:rsid w:val="00670F47"/>
    <w:rsid w:val="00671930"/>
    <w:rsid w:val="006719E0"/>
    <w:rsid w:val="00671AC1"/>
    <w:rsid w:val="00671F08"/>
    <w:rsid w:val="006720E4"/>
    <w:rsid w:val="006724B1"/>
    <w:rsid w:val="00672596"/>
    <w:rsid w:val="00672616"/>
    <w:rsid w:val="0067269D"/>
    <w:rsid w:val="00672988"/>
    <w:rsid w:val="006729AC"/>
    <w:rsid w:val="006729B3"/>
    <w:rsid w:val="00672A9C"/>
    <w:rsid w:val="00672C64"/>
    <w:rsid w:val="00672EF3"/>
    <w:rsid w:val="00673450"/>
    <w:rsid w:val="006736DF"/>
    <w:rsid w:val="00673C7B"/>
    <w:rsid w:val="00673D93"/>
    <w:rsid w:val="006745BE"/>
    <w:rsid w:val="006745F9"/>
    <w:rsid w:val="00674844"/>
    <w:rsid w:val="0067490C"/>
    <w:rsid w:val="00674E6A"/>
    <w:rsid w:val="00674F98"/>
    <w:rsid w:val="006751AE"/>
    <w:rsid w:val="006752A2"/>
    <w:rsid w:val="00675521"/>
    <w:rsid w:val="00675587"/>
    <w:rsid w:val="006757B5"/>
    <w:rsid w:val="006759E3"/>
    <w:rsid w:val="00675CF4"/>
    <w:rsid w:val="00675D45"/>
    <w:rsid w:val="00675E2A"/>
    <w:rsid w:val="00675E98"/>
    <w:rsid w:val="00676035"/>
    <w:rsid w:val="006769B0"/>
    <w:rsid w:val="00676A64"/>
    <w:rsid w:val="00676BE9"/>
    <w:rsid w:val="00676F2E"/>
    <w:rsid w:val="00677047"/>
    <w:rsid w:val="00677127"/>
    <w:rsid w:val="0067737F"/>
    <w:rsid w:val="006773CD"/>
    <w:rsid w:val="00677428"/>
    <w:rsid w:val="0067753C"/>
    <w:rsid w:val="006775C7"/>
    <w:rsid w:val="00677629"/>
    <w:rsid w:val="00677925"/>
    <w:rsid w:val="00677934"/>
    <w:rsid w:val="006779BF"/>
    <w:rsid w:val="00677AA4"/>
    <w:rsid w:val="00677B92"/>
    <w:rsid w:val="006800BB"/>
    <w:rsid w:val="00680129"/>
    <w:rsid w:val="006801DB"/>
    <w:rsid w:val="00680605"/>
    <w:rsid w:val="006809B8"/>
    <w:rsid w:val="00680D2C"/>
    <w:rsid w:val="00680F46"/>
    <w:rsid w:val="0068100C"/>
    <w:rsid w:val="006813D2"/>
    <w:rsid w:val="0068152F"/>
    <w:rsid w:val="006817A1"/>
    <w:rsid w:val="006819F0"/>
    <w:rsid w:val="00681B56"/>
    <w:rsid w:val="00681CC4"/>
    <w:rsid w:val="00681FD2"/>
    <w:rsid w:val="00681FDC"/>
    <w:rsid w:val="0068265F"/>
    <w:rsid w:val="00682A9B"/>
    <w:rsid w:val="00682AB8"/>
    <w:rsid w:val="00682B53"/>
    <w:rsid w:val="00682BA2"/>
    <w:rsid w:val="00682F27"/>
    <w:rsid w:val="006830DE"/>
    <w:rsid w:val="006832E4"/>
    <w:rsid w:val="0068331B"/>
    <w:rsid w:val="006839A0"/>
    <w:rsid w:val="006839D4"/>
    <w:rsid w:val="00683E95"/>
    <w:rsid w:val="00683F37"/>
    <w:rsid w:val="006841BC"/>
    <w:rsid w:val="006847CB"/>
    <w:rsid w:val="00684962"/>
    <w:rsid w:val="00684E76"/>
    <w:rsid w:val="00684EDD"/>
    <w:rsid w:val="00684F36"/>
    <w:rsid w:val="00684FA0"/>
    <w:rsid w:val="00685091"/>
    <w:rsid w:val="006850AC"/>
    <w:rsid w:val="006852FA"/>
    <w:rsid w:val="0068530A"/>
    <w:rsid w:val="006853D0"/>
    <w:rsid w:val="006859DB"/>
    <w:rsid w:val="00685A12"/>
    <w:rsid w:val="00685B8D"/>
    <w:rsid w:val="00685DA4"/>
    <w:rsid w:val="00686028"/>
    <w:rsid w:val="006860E3"/>
    <w:rsid w:val="0068615B"/>
    <w:rsid w:val="0068678D"/>
    <w:rsid w:val="00686B6E"/>
    <w:rsid w:val="006873E7"/>
    <w:rsid w:val="006873FA"/>
    <w:rsid w:val="00687488"/>
    <w:rsid w:val="00687C84"/>
    <w:rsid w:val="006904ED"/>
    <w:rsid w:val="006904FA"/>
    <w:rsid w:val="00690770"/>
    <w:rsid w:val="0069080E"/>
    <w:rsid w:val="006909D9"/>
    <w:rsid w:val="00690B87"/>
    <w:rsid w:val="00690E2E"/>
    <w:rsid w:val="00690F0C"/>
    <w:rsid w:val="006910B6"/>
    <w:rsid w:val="006912F2"/>
    <w:rsid w:val="00691373"/>
    <w:rsid w:val="006915D7"/>
    <w:rsid w:val="00691A20"/>
    <w:rsid w:val="00691C59"/>
    <w:rsid w:val="00691F7F"/>
    <w:rsid w:val="0069237F"/>
    <w:rsid w:val="00692814"/>
    <w:rsid w:val="00692E61"/>
    <w:rsid w:val="006932E7"/>
    <w:rsid w:val="006932EC"/>
    <w:rsid w:val="00693347"/>
    <w:rsid w:val="0069334C"/>
    <w:rsid w:val="006935FF"/>
    <w:rsid w:val="00693700"/>
    <w:rsid w:val="00693752"/>
    <w:rsid w:val="0069397D"/>
    <w:rsid w:val="00693F5B"/>
    <w:rsid w:val="006941CF"/>
    <w:rsid w:val="006942F1"/>
    <w:rsid w:val="006948EF"/>
    <w:rsid w:val="00694A17"/>
    <w:rsid w:val="00695825"/>
    <w:rsid w:val="0069595C"/>
    <w:rsid w:val="00695B63"/>
    <w:rsid w:val="00695C32"/>
    <w:rsid w:val="0069612A"/>
    <w:rsid w:val="006962AD"/>
    <w:rsid w:val="006963A7"/>
    <w:rsid w:val="006965D0"/>
    <w:rsid w:val="0069678A"/>
    <w:rsid w:val="00696B68"/>
    <w:rsid w:val="00696D63"/>
    <w:rsid w:val="006974DB"/>
    <w:rsid w:val="006975E3"/>
    <w:rsid w:val="00697657"/>
    <w:rsid w:val="00697682"/>
    <w:rsid w:val="006978B8"/>
    <w:rsid w:val="00697981"/>
    <w:rsid w:val="006A00F1"/>
    <w:rsid w:val="006A01AD"/>
    <w:rsid w:val="006A032F"/>
    <w:rsid w:val="006A044C"/>
    <w:rsid w:val="006A099C"/>
    <w:rsid w:val="006A0A33"/>
    <w:rsid w:val="006A0AA9"/>
    <w:rsid w:val="006A0BDE"/>
    <w:rsid w:val="006A0DD3"/>
    <w:rsid w:val="006A146E"/>
    <w:rsid w:val="006A14E2"/>
    <w:rsid w:val="006A16ED"/>
    <w:rsid w:val="006A19B0"/>
    <w:rsid w:val="006A1BEB"/>
    <w:rsid w:val="006A1DA4"/>
    <w:rsid w:val="006A1E77"/>
    <w:rsid w:val="006A2196"/>
    <w:rsid w:val="006A23F6"/>
    <w:rsid w:val="006A25E2"/>
    <w:rsid w:val="006A26DB"/>
    <w:rsid w:val="006A293C"/>
    <w:rsid w:val="006A3022"/>
    <w:rsid w:val="006A32AA"/>
    <w:rsid w:val="006A3387"/>
    <w:rsid w:val="006A3B33"/>
    <w:rsid w:val="006A41AE"/>
    <w:rsid w:val="006A428E"/>
    <w:rsid w:val="006A4856"/>
    <w:rsid w:val="006A4CBD"/>
    <w:rsid w:val="006A4CD0"/>
    <w:rsid w:val="006A5474"/>
    <w:rsid w:val="006A564B"/>
    <w:rsid w:val="006A579E"/>
    <w:rsid w:val="006A5831"/>
    <w:rsid w:val="006A5F8C"/>
    <w:rsid w:val="006A60AC"/>
    <w:rsid w:val="006A63F6"/>
    <w:rsid w:val="006A6B13"/>
    <w:rsid w:val="006A6F05"/>
    <w:rsid w:val="006A6F77"/>
    <w:rsid w:val="006A76E3"/>
    <w:rsid w:val="006A7738"/>
    <w:rsid w:val="006A7E21"/>
    <w:rsid w:val="006B01C1"/>
    <w:rsid w:val="006B0311"/>
    <w:rsid w:val="006B05B5"/>
    <w:rsid w:val="006B072E"/>
    <w:rsid w:val="006B07FC"/>
    <w:rsid w:val="006B0D5F"/>
    <w:rsid w:val="006B0EB2"/>
    <w:rsid w:val="006B137C"/>
    <w:rsid w:val="006B13B8"/>
    <w:rsid w:val="006B1545"/>
    <w:rsid w:val="006B1660"/>
    <w:rsid w:val="006B1B01"/>
    <w:rsid w:val="006B1BF1"/>
    <w:rsid w:val="006B1EE7"/>
    <w:rsid w:val="006B1FED"/>
    <w:rsid w:val="006B21EA"/>
    <w:rsid w:val="006B23B9"/>
    <w:rsid w:val="006B2730"/>
    <w:rsid w:val="006B2C9D"/>
    <w:rsid w:val="006B2DA7"/>
    <w:rsid w:val="006B2F4D"/>
    <w:rsid w:val="006B306B"/>
    <w:rsid w:val="006B328A"/>
    <w:rsid w:val="006B3353"/>
    <w:rsid w:val="006B3366"/>
    <w:rsid w:val="006B33D8"/>
    <w:rsid w:val="006B3682"/>
    <w:rsid w:val="006B3974"/>
    <w:rsid w:val="006B3A73"/>
    <w:rsid w:val="006B3AC6"/>
    <w:rsid w:val="006B3AD1"/>
    <w:rsid w:val="006B3CD5"/>
    <w:rsid w:val="006B3E0F"/>
    <w:rsid w:val="006B3E1D"/>
    <w:rsid w:val="006B3E65"/>
    <w:rsid w:val="006B3F1A"/>
    <w:rsid w:val="006B44A5"/>
    <w:rsid w:val="006B45BE"/>
    <w:rsid w:val="006B47CF"/>
    <w:rsid w:val="006B483A"/>
    <w:rsid w:val="006B48CB"/>
    <w:rsid w:val="006B490B"/>
    <w:rsid w:val="006B513E"/>
    <w:rsid w:val="006B5200"/>
    <w:rsid w:val="006B5300"/>
    <w:rsid w:val="006B54A0"/>
    <w:rsid w:val="006B55A2"/>
    <w:rsid w:val="006B564D"/>
    <w:rsid w:val="006B58B1"/>
    <w:rsid w:val="006B599B"/>
    <w:rsid w:val="006B5B33"/>
    <w:rsid w:val="006B6257"/>
    <w:rsid w:val="006B6774"/>
    <w:rsid w:val="006B71BA"/>
    <w:rsid w:val="006C04F0"/>
    <w:rsid w:val="006C0768"/>
    <w:rsid w:val="006C0D7B"/>
    <w:rsid w:val="006C0DD5"/>
    <w:rsid w:val="006C10D4"/>
    <w:rsid w:val="006C1445"/>
    <w:rsid w:val="006C170B"/>
    <w:rsid w:val="006C2092"/>
    <w:rsid w:val="006C2178"/>
    <w:rsid w:val="006C2595"/>
    <w:rsid w:val="006C2A44"/>
    <w:rsid w:val="006C2E23"/>
    <w:rsid w:val="006C3027"/>
    <w:rsid w:val="006C34B7"/>
    <w:rsid w:val="006C3768"/>
    <w:rsid w:val="006C3AB0"/>
    <w:rsid w:val="006C4075"/>
    <w:rsid w:val="006C433E"/>
    <w:rsid w:val="006C43D7"/>
    <w:rsid w:val="006C4945"/>
    <w:rsid w:val="006C4F6D"/>
    <w:rsid w:val="006C4FC1"/>
    <w:rsid w:val="006C51A5"/>
    <w:rsid w:val="006C529D"/>
    <w:rsid w:val="006C555E"/>
    <w:rsid w:val="006C5ADC"/>
    <w:rsid w:val="006C623E"/>
    <w:rsid w:val="006C62E5"/>
    <w:rsid w:val="006C63EB"/>
    <w:rsid w:val="006C6798"/>
    <w:rsid w:val="006C67F8"/>
    <w:rsid w:val="006C6DF7"/>
    <w:rsid w:val="006C6DF8"/>
    <w:rsid w:val="006C6E8F"/>
    <w:rsid w:val="006C6F04"/>
    <w:rsid w:val="006C77C7"/>
    <w:rsid w:val="006C79E8"/>
    <w:rsid w:val="006C7A18"/>
    <w:rsid w:val="006C7ED4"/>
    <w:rsid w:val="006C7FEE"/>
    <w:rsid w:val="006D027B"/>
    <w:rsid w:val="006D0487"/>
    <w:rsid w:val="006D06A8"/>
    <w:rsid w:val="006D0826"/>
    <w:rsid w:val="006D08D9"/>
    <w:rsid w:val="006D0914"/>
    <w:rsid w:val="006D0C12"/>
    <w:rsid w:val="006D0E6B"/>
    <w:rsid w:val="006D1115"/>
    <w:rsid w:val="006D19C9"/>
    <w:rsid w:val="006D1F22"/>
    <w:rsid w:val="006D2146"/>
    <w:rsid w:val="006D222D"/>
    <w:rsid w:val="006D27A3"/>
    <w:rsid w:val="006D2DBD"/>
    <w:rsid w:val="006D3939"/>
    <w:rsid w:val="006D3C4A"/>
    <w:rsid w:val="006D4046"/>
    <w:rsid w:val="006D4326"/>
    <w:rsid w:val="006D45F3"/>
    <w:rsid w:val="006D4870"/>
    <w:rsid w:val="006D5076"/>
    <w:rsid w:val="006D5128"/>
    <w:rsid w:val="006D5F27"/>
    <w:rsid w:val="006D5FEE"/>
    <w:rsid w:val="006D632E"/>
    <w:rsid w:val="006D6884"/>
    <w:rsid w:val="006D6910"/>
    <w:rsid w:val="006D6A07"/>
    <w:rsid w:val="006D6B0C"/>
    <w:rsid w:val="006D6C9C"/>
    <w:rsid w:val="006D706C"/>
    <w:rsid w:val="006D707D"/>
    <w:rsid w:val="006D70B1"/>
    <w:rsid w:val="006D7589"/>
    <w:rsid w:val="006D7A9C"/>
    <w:rsid w:val="006D7ABE"/>
    <w:rsid w:val="006D7C6C"/>
    <w:rsid w:val="006E01AC"/>
    <w:rsid w:val="006E0394"/>
    <w:rsid w:val="006E05C4"/>
    <w:rsid w:val="006E08A4"/>
    <w:rsid w:val="006E094A"/>
    <w:rsid w:val="006E0956"/>
    <w:rsid w:val="006E0B95"/>
    <w:rsid w:val="006E0B96"/>
    <w:rsid w:val="006E0C47"/>
    <w:rsid w:val="006E0EC3"/>
    <w:rsid w:val="006E11A1"/>
    <w:rsid w:val="006E11E2"/>
    <w:rsid w:val="006E120C"/>
    <w:rsid w:val="006E120E"/>
    <w:rsid w:val="006E12B1"/>
    <w:rsid w:val="006E13D1"/>
    <w:rsid w:val="006E1409"/>
    <w:rsid w:val="006E2101"/>
    <w:rsid w:val="006E216F"/>
    <w:rsid w:val="006E23DA"/>
    <w:rsid w:val="006E2462"/>
    <w:rsid w:val="006E2A7B"/>
    <w:rsid w:val="006E318E"/>
    <w:rsid w:val="006E3562"/>
    <w:rsid w:val="006E38C0"/>
    <w:rsid w:val="006E3952"/>
    <w:rsid w:val="006E3A4C"/>
    <w:rsid w:val="006E3ADB"/>
    <w:rsid w:val="006E40DE"/>
    <w:rsid w:val="006E41D4"/>
    <w:rsid w:val="006E4257"/>
    <w:rsid w:val="006E4379"/>
    <w:rsid w:val="006E4673"/>
    <w:rsid w:val="006E471E"/>
    <w:rsid w:val="006E4A36"/>
    <w:rsid w:val="006E4B92"/>
    <w:rsid w:val="006E4C82"/>
    <w:rsid w:val="006E4D0C"/>
    <w:rsid w:val="006E4D1B"/>
    <w:rsid w:val="006E500E"/>
    <w:rsid w:val="006E5454"/>
    <w:rsid w:val="006E5970"/>
    <w:rsid w:val="006E5B78"/>
    <w:rsid w:val="006E6282"/>
    <w:rsid w:val="006E62B3"/>
    <w:rsid w:val="006E6392"/>
    <w:rsid w:val="006E654B"/>
    <w:rsid w:val="006E67BA"/>
    <w:rsid w:val="006E699D"/>
    <w:rsid w:val="006E6BA3"/>
    <w:rsid w:val="006E6F90"/>
    <w:rsid w:val="006E6FD8"/>
    <w:rsid w:val="006E7238"/>
    <w:rsid w:val="006E7708"/>
    <w:rsid w:val="006E79B9"/>
    <w:rsid w:val="006F0AEC"/>
    <w:rsid w:val="006F0C49"/>
    <w:rsid w:val="006F0CA1"/>
    <w:rsid w:val="006F0EB7"/>
    <w:rsid w:val="006F1116"/>
    <w:rsid w:val="006F1521"/>
    <w:rsid w:val="006F181C"/>
    <w:rsid w:val="006F1977"/>
    <w:rsid w:val="006F1B8E"/>
    <w:rsid w:val="006F1D4E"/>
    <w:rsid w:val="006F2229"/>
    <w:rsid w:val="006F2370"/>
    <w:rsid w:val="006F24FF"/>
    <w:rsid w:val="006F2654"/>
    <w:rsid w:val="006F28DF"/>
    <w:rsid w:val="006F3196"/>
    <w:rsid w:val="006F31C4"/>
    <w:rsid w:val="006F34F2"/>
    <w:rsid w:val="006F3AF8"/>
    <w:rsid w:val="006F3C54"/>
    <w:rsid w:val="006F3D47"/>
    <w:rsid w:val="006F3DDB"/>
    <w:rsid w:val="006F3E6C"/>
    <w:rsid w:val="006F4032"/>
    <w:rsid w:val="006F4048"/>
    <w:rsid w:val="006F418C"/>
    <w:rsid w:val="006F457F"/>
    <w:rsid w:val="006F4B19"/>
    <w:rsid w:val="006F4C34"/>
    <w:rsid w:val="006F4E12"/>
    <w:rsid w:val="006F50EB"/>
    <w:rsid w:val="006F51CC"/>
    <w:rsid w:val="006F54A0"/>
    <w:rsid w:val="006F56BC"/>
    <w:rsid w:val="006F56CE"/>
    <w:rsid w:val="006F59E8"/>
    <w:rsid w:val="006F5A11"/>
    <w:rsid w:val="006F5ADE"/>
    <w:rsid w:val="006F5AE1"/>
    <w:rsid w:val="006F5B7E"/>
    <w:rsid w:val="006F5C77"/>
    <w:rsid w:val="006F5CF9"/>
    <w:rsid w:val="006F5D05"/>
    <w:rsid w:val="006F5D21"/>
    <w:rsid w:val="006F5E64"/>
    <w:rsid w:val="006F60DE"/>
    <w:rsid w:val="006F6118"/>
    <w:rsid w:val="006F6263"/>
    <w:rsid w:val="006F64A6"/>
    <w:rsid w:val="006F65FB"/>
    <w:rsid w:val="006F66F4"/>
    <w:rsid w:val="006F6890"/>
    <w:rsid w:val="006F6971"/>
    <w:rsid w:val="006F6C3A"/>
    <w:rsid w:val="006F7006"/>
    <w:rsid w:val="006F745B"/>
    <w:rsid w:val="006F76B1"/>
    <w:rsid w:val="006F7914"/>
    <w:rsid w:val="006F7C0B"/>
    <w:rsid w:val="006F7D00"/>
    <w:rsid w:val="006F7E46"/>
    <w:rsid w:val="006F7ECF"/>
    <w:rsid w:val="00700213"/>
    <w:rsid w:val="0070034D"/>
    <w:rsid w:val="007003DC"/>
    <w:rsid w:val="00700681"/>
    <w:rsid w:val="00700707"/>
    <w:rsid w:val="00700A9D"/>
    <w:rsid w:val="00700AB4"/>
    <w:rsid w:val="00700DF3"/>
    <w:rsid w:val="00700FCA"/>
    <w:rsid w:val="007015A6"/>
    <w:rsid w:val="007015C6"/>
    <w:rsid w:val="00701645"/>
    <w:rsid w:val="00701907"/>
    <w:rsid w:val="007019E0"/>
    <w:rsid w:val="00701BBC"/>
    <w:rsid w:val="00702352"/>
    <w:rsid w:val="00702519"/>
    <w:rsid w:val="00702680"/>
    <w:rsid w:val="00702720"/>
    <w:rsid w:val="0070285F"/>
    <w:rsid w:val="00702D5A"/>
    <w:rsid w:val="00702DB1"/>
    <w:rsid w:val="00702EF7"/>
    <w:rsid w:val="00702F8C"/>
    <w:rsid w:val="00702FE8"/>
    <w:rsid w:val="00703489"/>
    <w:rsid w:val="00703571"/>
    <w:rsid w:val="0070369D"/>
    <w:rsid w:val="007038BE"/>
    <w:rsid w:val="00703989"/>
    <w:rsid w:val="007042E9"/>
    <w:rsid w:val="00704495"/>
    <w:rsid w:val="0070457A"/>
    <w:rsid w:val="00704B8C"/>
    <w:rsid w:val="00704E9D"/>
    <w:rsid w:val="00705601"/>
    <w:rsid w:val="007056CB"/>
    <w:rsid w:val="007056F6"/>
    <w:rsid w:val="00705758"/>
    <w:rsid w:val="00705CC2"/>
    <w:rsid w:val="0070675A"/>
    <w:rsid w:val="007067E6"/>
    <w:rsid w:val="00706851"/>
    <w:rsid w:val="00706B89"/>
    <w:rsid w:val="0070720F"/>
    <w:rsid w:val="0070725B"/>
    <w:rsid w:val="00707374"/>
    <w:rsid w:val="007078A2"/>
    <w:rsid w:val="0071006B"/>
    <w:rsid w:val="00710251"/>
    <w:rsid w:val="007108D3"/>
    <w:rsid w:val="00710BC2"/>
    <w:rsid w:val="00710C9E"/>
    <w:rsid w:val="0071106F"/>
    <w:rsid w:val="0071118B"/>
    <w:rsid w:val="00711546"/>
    <w:rsid w:val="00711697"/>
    <w:rsid w:val="007116DB"/>
    <w:rsid w:val="007118C4"/>
    <w:rsid w:val="00711C66"/>
    <w:rsid w:val="00711E13"/>
    <w:rsid w:val="0071202A"/>
    <w:rsid w:val="007121DE"/>
    <w:rsid w:val="0071250F"/>
    <w:rsid w:val="0071254E"/>
    <w:rsid w:val="007126F0"/>
    <w:rsid w:val="007126F9"/>
    <w:rsid w:val="007127B2"/>
    <w:rsid w:val="0071293E"/>
    <w:rsid w:val="00712A88"/>
    <w:rsid w:val="00712CAA"/>
    <w:rsid w:val="00712D24"/>
    <w:rsid w:val="00712EDA"/>
    <w:rsid w:val="00712F51"/>
    <w:rsid w:val="0071349D"/>
    <w:rsid w:val="00713508"/>
    <w:rsid w:val="007136D0"/>
    <w:rsid w:val="00713736"/>
    <w:rsid w:val="00713C5E"/>
    <w:rsid w:val="00713E1C"/>
    <w:rsid w:val="007144BC"/>
    <w:rsid w:val="007145B5"/>
    <w:rsid w:val="007146D9"/>
    <w:rsid w:val="00714B6E"/>
    <w:rsid w:val="00714D35"/>
    <w:rsid w:val="00715038"/>
    <w:rsid w:val="00715205"/>
    <w:rsid w:val="00715378"/>
    <w:rsid w:val="00715581"/>
    <w:rsid w:val="007155A9"/>
    <w:rsid w:val="007156BA"/>
    <w:rsid w:val="007158E1"/>
    <w:rsid w:val="00715D28"/>
    <w:rsid w:val="00716448"/>
    <w:rsid w:val="007164DC"/>
    <w:rsid w:val="007169DF"/>
    <w:rsid w:val="00716AA6"/>
    <w:rsid w:val="00716B57"/>
    <w:rsid w:val="00716BA2"/>
    <w:rsid w:val="00716EA3"/>
    <w:rsid w:val="00716F3E"/>
    <w:rsid w:val="0071705B"/>
    <w:rsid w:val="0071713C"/>
    <w:rsid w:val="00717224"/>
    <w:rsid w:val="0071734E"/>
    <w:rsid w:val="00717439"/>
    <w:rsid w:val="00717716"/>
    <w:rsid w:val="00717740"/>
    <w:rsid w:val="0071774D"/>
    <w:rsid w:val="00717A06"/>
    <w:rsid w:val="00717C40"/>
    <w:rsid w:val="00717D4A"/>
    <w:rsid w:val="00717F25"/>
    <w:rsid w:val="007203EB"/>
    <w:rsid w:val="00720505"/>
    <w:rsid w:val="007206AF"/>
    <w:rsid w:val="007207DB"/>
    <w:rsid w:val="00720903"/>
    <w:rsid w:val="00720F07"/>
    <w:rsid w:val="00721954"/>
    <w:rsid w:val="00721A4D"/>
    <w:rsid w:val="00721AB6"/>
    <w:rsid w:val="00721AEE"/>
    <w:rsid w:val="00721C48"/>
    <w:rsid w:val="00722486"/>
    <w:rsid w:val="0072249D"/>
    <w:rsid w:val="007226AB"/>
    <w:rsid w:val="0072290C"/>
    <w:rsid w:val="00722AF6"/>
    <w:rsid w:val="00722ED1"/>
    <w:rsid w:val="0072329E"/>
    <w:rsid w:val="00723324"/>
    <w:rsid w:val="007236A3"/>
    <w:rsid w:val="007239B6"/>
    <w:rsid w:val="007240B2"/>
    <w:rsid w:val="007248BD"/>
    <w:rsid w:val="0072490A"/>
    <w:rsid w:val="0072498D"/>
    <w:rsid w:val="00724A29"/>
    <w:rsid w:val="00724A35"/>
    <w:rsid w:val="00724B64"/>
    <w:rsid w:val="00725171"/>
    <w:rsid w:val="0072517D"/>
    <w:rsid w:val="007253BA"/>
    <w:rsid w:val="0072549F"/>
    <w:rsid w:val="007263C1"/>
    <w:rsid w:val="007265BB"/>
    <w:rsid w:val="00726878"/>
    <w:rsid w:val="00726C3C"/>
    <w:rsid w:val="0072750B"/>
    <w:rsid w:val="00727853"/>
    <w:rsid w:val="00727D7F"/>
    <w:rsid w:val="0073001E"/>
    <w:rsid w:val="007301D9"/>
    <w:rsid w:val="00730603"/>
    <w:rsid w:val="00730642"/>
    <w:rsid w:val="0073080B"/>
    <w:rsid w:val="0073091E"/>
    <w:rsid w:val="00730D2A"/>
    <w:rsid w:val="00730D2C"/>
    <w:rsid w:val="0073124A"/>
    <w:rsid w:val="007316C2"/>
    <w:rsid w:val="00731B79"/>
    <w:rsid w:val="00731D2F"/>
    <w:rsid w:val="0073205A"/>
    <w:rsid w:val="007320A2"/>
    <w:rsid w:val="007326AE"/>
    <w:rsid w:val="007327CE"/>
    <w:rsid w:val="00732B4C"/>
    <w:rsid w:val="00732E7C"/>
    <w:rsid w:val="007330BE"/>
    <w:rsid w:val="00733459"/>
    <w:rsid w:val="00733770"/>
    <w:rsid w:val="00733893"/>
    <w:rsid w:val="007341B2"/>
    <w:rsid w:val="007343AA"/>
    <w:rsid w:val="00734559"/>
    <w:rsid w:val="007345E5"/>
    <w:rsid w:val="007346BA"/>
    <w:rsid w:val="00734899"/>
    <w:rsid w:val="00734A05"/>
    <w:rsid w:val="00734E36"/>
    <w:rsid w:val="00734ECC"/>
    <w:rsid w:val="007351A1"/>
    <w:rsid w:val="00735578"/>
    <w:rsid w:val="007356BA"/>
    <w:rsid w:val="00735801"/>
    <w:rsid w:val="00735C6F"/>
    <w:rsid w:val="00736140"/>
    <w:rsid w:val="007369AB"/>
    <w:rsid w:val="00736B3C"/>
    <w:rsid w:val="00737058"/>
    <w:rsid w:val="00737192"/>
    <w:rsid w:val="00737401"/>
    <w:rsid w:val="007378FE"/>
    <w:rsid w:val="00737A31"/>
    <w:rsid w:val="00737A75"/>
    <w:rsid w:val="00737DF4"/>
    <w:rsid w:val="00737E9F"/>
    <w:rsid w:val="00737F5F"/>
    <w:rsid w:val="00737F61"/>
    <w:rsid w:val="007405A9"/>
    <w:rsid w:val="0074181E"/>
    <w:rsid w:val="007422FB"/>
    <w:rsid w:val="007423CD"/>
    <w:rsid w:val="007424C1"/>
    <w:rsid w:val="007424DE"/>
    <w:rsid w:val="007427B2"/>
    <w:rsid w:val="00742998"/>
    <w:rsid w:val="00742A6A"/>
    <w:rsid w:val="00742B44"/>
    <w:rsid w:val="00742DA0"/>
    <w:rsid w:val="00742F8C"/>
    <w:rsid w:val="007434F9"/>
    <w:rsid w:val="00743528"/>
    <w:rsid w:val="00743918"/>
    <w:rsid w:val="00743D4B"/>
    <w:rsid w:val="00743E27"/>
    <w:rsid w:val="00744C55"/>
    <w:rsid w:val="00744F8E"/>
    <w:rsid w:val="007450D5"/>
    <w:rsid w:val="0074519B"/>
    <w:rsid w:val="00745CA6"/>
    <w:rsid w:val="00745DF9"/>
    <w:rsid w:val="00745E57"/>
    <w:rsid w:val="007461D1"/>
    <w:rsid w:val="0074656E"/>
    <w:rsid w:val="00746D40"/>
    <w:rsid w:val="00746F72"/>
    <w:rsid w:val="0074726F"/>
    <w:rsid w:val="007472D5"/>
    <w:rsid w:val="00747306"/>
    <w:rsid w:val="00747462"/>
    <w:rsid w:val="007477A7"/>
    <w:rsid w:val="00747CE6"/>
    <w:rsid w:val="00750454"/>
    <w:rsid w:val="00750CDF"/>
    <w:rsid w:val="00750DBF"/>
    <w:rsid w:val="00750DF4"/>
    <w:rsid w:val="0075158B"/>
    <w:rsid w:val="007515E6"/>
    <w:rsid w:val="00751C53"/>
    <w:rsid w:val="00752908"/>
    <w:rsid w:val="00752A1E"/>
    <w:rsid w:val="00752B03"/>
    <w:rsid w:val="0075324C"/>
    <w:rsid w:val="00753454"/>
    <w:rsid w:val="007535AC"/>
    <w:rsid w:val="007535BB"/>
    <w:rsid w:val="007535BF"/>
    <w:rsid w:val="0075374B"/>
    <w:rsid w:val="007539A3"/>
    <w:rsid w:val="00753A6D"/>
    <w:rsid w:val="00753BB5"/>
    <w:rsid w:val="00753F11"/>
    <w:rsid w:val="00754126"/>
    <w:rsid w:val="0075415E"/>
    <w:rsid w:val="00754423"/>
    <w:rsid w:val="007544F1"/>
    <w:rsid w:val="0075492A"/>
    <w:rsid w:val="00754E48"/>
    <w:rsid w:val="00755204"/>
    <w:rsid w:val="00755564"/>
    <w:rsid w:val="0075577F"/>
    <w:rsid w:val="00755B93"/>
    <w:rsid w:val="00755E4A"/>
    <w:rsid w:val="00756049"/>
    <w:rsid w:val="00756140"/>
    <w:rsid w:val="007562D1"/>
    <w:rsid w:val="00756832"/>
    <w:rsid w:val="00756DEB"/>
    <w:rsid w:val="00756F74"/>
    <w:rsid w:val="0075710E"/>
    <w:rsid w:val="007577D7"/>
    <w:rsid w:val="00757EC7"/>
    <w:rsid w:val="00757EFB"/>
    <w:rsid w:val="00757F0B"/>
    <w:rsid w:val="00760742"/>
    <w:rsid w:val="00760D81"/>
    <w:rsid w:val="00760DB9"/>
    <w:rsid w:val="007611DA"/>
    <w:rsid w:val="00761223"/>
    <w:rsid w:val="00761476"/>
    <w:rsid w:val="00761518"/>
    <w:rsid w:val="00761C09"/>
    <w:rsid w:val="007621C8"/>
    <w:rsid w:val="00762466"/>
    <w:rsid w:val="00762622"/>
    <w:rsid w:val="007626D0"/>
    <w:rsid w:val="00762774"/>
    <w:rsid w:val="00762EF2"/>
    <w:rsid w:val="00763742"/>
    <w:rsid w:val="007639C3"/>
    <w:rsid w:val="007639C5"/>
    <w:rsid w:val="00763A94"/>
    <w:rsid w:val="00763B01"/>
    <w:rsid w:val="00763B0D"/>
    <w:rsid w:val="00763B1C"/>
    <w:rsid w:val="00763E47"/>
    <w:rsid w:val="00764048"/>
    <w:rsid w:val="007644CF"/>
    <w:rsid w:val="00764655"/>
    <w:rsid w:val="007651CA"/>
    <w:rsid w:val="00765894"/>
    <w:rsid w:val="00765BAF"/>
    <w:rsid w:val="007666BD"/>
    <w:rsid w:val="00766800"/>
    <w:rsid w:val="0076701E"/>
    <w:rsid w:val="00767036"/>
    <w:rsid w:val="007670CF"/>
    <w:rsid w:val="00767519"/>
    <w:rsid w:val="007679D6"/>
    <w:rsid w:val="00767B03"/>
    <w:rsid w:val="00767CCC"/>
    <w:rsid w:val="00770025"/>
    <w:rsid w:val="00770166"/>
    <w:rsid w:val="007701AF"/>
    <w:rsid w:val="00770395"/>
    <w:rsid w:val="007704E1"/>
    <w:rsid w:val="007708A9"/>
    <w:rsid w:val="00770935"/>
    <w:rsid w:val="007709A1"/>
    <w:rsid w:val="00770E5C"/>
    <w:rsid w:val="00771459"/>
    <w:rsid w:val="007717BD"/>
    <w:rsid w:val="00771A59"/>
    <w:rsid w:val="00771E55"/>
    <w:rsid w:val="00771F7C"/>
    <w:rsid w:val="00772384"/>
    <w:rsid w:val="0077254B"/>
    <w:rsid w:val="00772569"/>
    <w:rsid w:val="007727C4"/>
    <w:rsid w:val="00772883"/>
    <w:rsid w:val="00772D4F"/>
    <w:rsid w:val="00772E8C"/>
    <w:rsid w:val="00772FDB"/>
    <w:rsid w:val="007730EE"/>
    <w:rsid w:val="0077316B"/>
    <w:rsid w:val="007736D3"/>
    <w:rsid w:val="00773C9C"/>
    <w:rsid w:val="0077424E"/>
    <w:rsid w:val="0077447A"/>
    <w:rsid w:val="007747E8"/>
    <w:rsid w:val="00774B3A"/>
    <w:rsid w:val="00774EAD"/>
    <w:rsid w:val="0077500F"/>
    <w:rsid w:val="007751DE"/>
    <w:rsid w:val="0077525B"/>
    <w:rsid w:val="0077548E"/>
    <w:rsid w:val="007755EE"/>
    <w:rsid w:val="007756C7"/>
    <w:rsid w:val="007758A3"/>
    <w:rsid w:val="007758FE"/>
    <w:rsid w:val="00775B26"/>
    <w:rsid w:val="00775EA4"/>
    <w:rsid w:val="00776118"/>
    <w:rsid w:val="00776338"/>
    <w:rsid w:val="007764BA"/>
    <w:rsid w:val="0077664E"/>
    <w:rsid w:val="00776E97"/>
    <w:rsid w:val="00777291"/>
    <w:rsid w:val="00777315"/>
    <w:rsid w:val="00777938"/>
    <w:rsid w:val="00777BD7"/>
    <w:rsid w:val="007800DA"/>
    <w:rsid w:val="007802E4"/>
    <w:rsid w:val="00780919"/>
    <w:rsid w:val="00780AE6"/>
    <w:rsid w:val="00780E96"/>
    <w:rsid w:val="00781241"/>
    <w:rsid w:val="00781589"/>
    <w:rsid w:val="007816CF"/>
    <w:rsid w:val="007818D8"/>
    <w:rsid w:val="0078190B"/>
    <w:rsid w:val="00781FDE"/>
    <w:rsid w:val="007820D0"/>
    <w:rsid w:val="00782175"/>
    <w:rsid w:val="00782600"/>
    <w:rsid w:val="007826C8"/>
    <w:rsid w:val="00782723"/>
    <w:rsid w:val="007829D1"/>
    <w:rsid w:val="00783412"/>
    <w:rsid w:val="00784190"/>
    <w:rsid w:val="0078457B"/>
    <w:rsid w:val="00784756"/>
    <w:rsid w:val="00784A42"/>
    <w:rsid w:val="00784A71"/>
    <w:rsid w:val="0078539D"/>
    <w:rsid w:val="007854F4"/>
    <w:rsid w:val="007856C1"/>
    <w:rsid w:val="0078586E"/>
    <w:rsid w:val="00785B0F"/>
    <w:rsid w:val="00786043"/>
    <w:rsid w:val="0078650D"/>
    <w:rsid w:val="00786650"/>
    <w:rsid w:val="007867CE"/>
    <w:rsid w:val="00787051"/>
    <w:rsid w:val="0078768E"/>
    <w:rsid w:val="007877D8"/>
    <w:rsid w:val="0078791F"/>
    <w:rsid w:val="0079018D"/>
    <w:rsid w:val="007901DC"/>
    <w:rsid w:val="007901E6"/>
    <w:rsid w:val="00790335"/>
    <w:rsid w:val="00791045"/>
    <w:rsid w:val="0079122E"/>
    <w:rsid w:val="0079124E"/>
    <w:rsid w:val="0079139A"/>
    <w:rsid w:val="0079162D"/>
    <w:rsid w:val="00791A00"/>
    <w:rsid w:val="00791A4D"/>
    <w:rsid w:val="00791B5E"/>
    <w:rsid w:val="00791DA0"/>
    <w:rsid w:val="00791DDB"/>
    <w:rsid w:val="00792304"/>
    <w:rsid w:val="007928B1"/>
    <w:rsid w:val="007929FD"/>
    <w:rsid w:val="00792CEE"/>
    <w:rsid w:val="00793089"/>
    <w:rsid w:val="00793577"/>
    <w:rsid w:val="007936A8"/>
    <w:rsid w:val="007936DE"/>
    <w:rsid w:val="00793E0A"/>
    <w:rsid w:val="00793F6B"/>
    <w:rsid w:val="00793FCE"/>
    <w:rsid w:val="007946A1"/>
    <w:rsid w:val="00794C4E"/>
    <w:rsid w:val="00794DF4"/>
    <w:rsid w:val="00795227"/>
    <w:rsid w:val="007955BC"/>
    <w:rsid w:val="00795608"/>
    <w:rsid w:val="0079560A"/>
    <w:rsid w:val="00795926"/>
    <w:rsid w:val="00795E62"/>
    <w:rsid w:val="00796127"/>
    <w:rsid w:val="0079620A"/>
    <w:rsid w:val="007962B4"/>
    <w:rsid w:val="0079631A"/>
    <w:rsid w:val="0079677F"/>
    <w:rsid w:val="0079678B"/>
    <w:rsid w:val="00796958"/>
    <w:rsid w:val="00796C2A"/>
    <w:rsid w:val="00796F15"/>
    <w:rsid w:val="0079738D"/>
    <w:rsid w:val="00797878"/>
    <w:rsid w:val="00797E22"/>
    <w:rsid w:val="007A0F9E"/>
    <w:rsid w:val="007A138F"/>
    <w:rsid w:val="007A143C"/>
    <w:rsid w:val="007A1640"/>
    <w:rsid w:val="007A184C"/>
    <w:rsid w:val="007A1AD4"/>
    <w:rsid w:val="007A1AE4"/>
    <w:rsid w:val="007A1B07"/>
    <w:rsid w:val="007A1DEE"/>
    <w:rsid w:val="007A2126"/>
    <w:rsid w:val="007A275D"/>
    <w:rsid w:val="007A2D96"/>
    <w:rsid w:val="007A2EF6"/>
    <w:rsid w:val="007A302C"/>
    <w:rsid w:val="007A366D"/>
    <w:rsid w:val="007A3933"/>
    <w:rsid w:val="007A39DF"/>
    <w:rsid w:val="007A43ED"/>
    <w:rsid w:val="007A4AAA"/>
    <w:rsid w:val="007A4BDD"/>
    <w:rsid w:val="007A5128"/>
    <w:rsid w:val="007A5298"/>
    <w:rsid w:val="007A56B5"/>
    <w:rsid w:val="007A5C4C"/>
    <w:rsid w:val="007A5C95"/>
    <w:rsid w:val="007A5DBD"/>
    <w:rsid w:val="007A6552"/>
    <w:rsid w:val="007A6721"/>
    <w:rsid w:val="007A692A"/>
    <w:rsid w:val="007A6CFD"/>
    <w:rsid w:val="007A6E91"/>
    <w:rsid w:val="007A6EA0"/>
    <w:rsid w:val="007A70AA"/>
    <w:rsid w:val="007A72EE"/>
    <w:rsid w:val="007A7348"/>
    <w:rsid w:val="007A73AE"/>
    <w:rsid w:val="007A76B4"/>
    <w:rsid w:val="007A787F"/>
    <w:rsid w:val="007A7C25"/>
    <w:rsid w:val="007B0194"/>
    <w:rsid w:val="007B0397"/>
    <w:rsid w:val="007B041C"/>
    <w:rsid w:val="007B0464"/>
    <w:rsid w:val="007B0648"/>
    <w:rsid w:val="007B06CD"/>
    <w:rsid w:val="007B0ADB"/>
    <w:rsid w:val="007B0C86"/>
    <w:rsid w:val="007B0EB2"/>
    <w:rsid w:val="007B11E2"/>
    <w:rsid w:val="007B1842"/>
    <w:rsid w:val="007B1B00"/>
    <w:rsid w:val="007B1C50"/>
    <w:rsid w:val="007B1C56"/>
    <w:rsid w:val="007B1CB0"/>
    <w:rsid w:val="007B2004"/>
    <w:rsid w:val="007B200D"/>
    <w:rsid w:val="007B2315"/>
    <w:rsid w:val="007B26EE"/>
    <w:rsid w:val="007B2A6D"/>
    <w:rsid w:val="007B340C"/>
    <w:rsid w:val="007B3502"/>
    <w:rsid w:val="007B355D"/>
    <w:rsid w:val="007B3E6D"/>
    <w:rsid w:val="007B401C"/>
    <w:rsid w:val="007B415D"/>
    <w:rsid w:val="007B4252"/>
    <w:rsid w:val="007B44ED"/>
    <w:rsid w:val="007B45DD"/>
    <w:rsid w:val="007B45E3"/>
    <w:rsid w:val="007B48FA"/>
    <w:rsid w:val="007B491A"/>
    <w:rsid w:val="007B4934"/>
    <w:rsid w:val="007B4945"/>
    <w:rsid w:val="007B4C8E"/>
    <w:rsid w:val="007B4F68"/>
    <w:rsid w:val="007B50FF"/>
    <w:rsid w:val="007B5194"/>
    <w:rsid w:val="007B52E1"/>
    <w:rsid w:val="007B5370"/>
    <w:rsid w:val="007B54D2"/>
    <w:rsid w:val="007B5C1F"/>
    <w:rsid w:val="007B5DC2"/>
    <w:rsid w:val="007B5F0C"/>
    <w:rsid w:val="007B5F1C"/>
    <w:rsid w:val="007B61F5"/>
    <w:rsid w:val="007B6221"/>
    <w:rsid w:val="007B63FA"/>
    <w:rsid w:val="007B6856"/>
    <w:rsid w:val="007B6A97"/>
    <w:rsid w:val="007B6D7E"/>
    <w:rsid w:val="007B6F6E"/>
    <w:rsid w:val="007B704B"/>
    <w:rsid w:val="007B7496"/>
    <w:rsid w:val="007B750E"/>
    <w:rsid w:val="007B77FC"/>
    <w:rsid w:val="007B7C70"/>
    <w:rsid w:val="007C0802"/>
    <w:rsid w:val="007C0A30"/>
    <w:rsid w:val="007C0AD7"/>
    <w:rsid w:val="007C0BB8"/>
    <w:rsid w:val="007C12BE"/>
    <w:rsid w:val="007C19EB"/>
    <w:rsid w:val="007C1D86"/>
    <w:rsid w:val="007C1DFD"/>
    <w:rsid w:val="007C2142"/>
    <w:rsid w:val="007C2262"/>
    <w:rsid w:val="007C25E0"/>
    <w:rsid w:val="007C2739"/>
    <w:rsid w:val="007C29D0"/>
    <w:rsid w:val="007C2BED"/>
    <w:rsid w:val="007C2F60"/>
    <w:rsid w:val="007C3027"/>
    <w:rsid w:val="007C30F2"/>
    <w:rsid w:val="007C34B5"/>
    <w:rsid w:val="007C4432"/>
    <w:rsid w:val="007C4960"/>
    <w:rsid w:val="007C4B0F"/>
    <w:rsid w:val="007C4CAE"/>
    <w:rsid w:val="007C4DAD"/>
    <w:rsid w:val="007C5830"/>
    <w:rsid w:val="007C5933"/>
    <w:rsid w:val="007C599E"/>
    <w:rsid w:val="007C5B9C"/>
    <w:rsid w:val="007C5DB8"/>
    <w:rsid w:val="007C5DCE"/>
    <w:rsid w:val="007C5FBC"/>
    <w:rsid w:val="007C61E5"/>
    <w:rsid w:val="007C6609"/>
    <w:rsid w:val="007C6AA6"/>
    <w:rsid w:val="007C6CA2"/>
    <w:rsid w:val="007C6F03"/>
    <w:rsid w:val="007C71C8"/>
    <w:rsid w:val="007C7B86"/>
    <w:rsid w:val="007D05B2"/>
    <w:rsid w:val="007D05F1"/>
    <w:rsid w:val="007D05FA"/>
    <w:rsid w:val="007D0B0B"/>
    <w:rsid w:val="007D0C44"/>
    <w:rsid w:val="007D0D67"/>
    <w:rsid w:val="007D0E7C"/>
    <w:rsid w:val="007D0FF5"/>
    <w:rsid w:val="007D1972"/>
    <w:rsid w:val="007D1F33"/>
    <w:rsid w:val="007D2054"/>
    <w:rsid w:val="007D25EA"/>
    <w:rsid w:val="007D2A2E"/>
    <w:rsid w:val="007D2A94"/>
    <w:rsid w:val="007D2B51"/>
    <w:rsid w:val="007D3307"/>
    <w:rsid w:val="007D379E"/>
    <w:rsid w:val="007D3A2A"/>
    <w:rsid w:val="007D3BEE"/>
    <w:rsid w:val="007D3EB0"/>
    <w:rsid w:val="007D417C"/>
    <w:rsid w:val="007D41C3"/>
    <w:rsid w:val="007D4309"/>
    <w:rsid w:val="007D4438"/>
    <w:rsid w:val="007D44CE"/>
    <w:rsid w:val="007D4886"/>
    <w:rsid w:val="007D4D50"/>
    <w:rsid w:val="007D542B"/>
    <w:rsid w:val="007D54F8"/>
    <w:rsid w:val="007D55B7"/>
    <w:rsid w:val="007D5E27"/>
    <w:rsid w:val="007D5F4D"/>
    <w:rsid w:val="007D601C"/>
    <w:rsid w:val="007D6148"/>
    <w:rsid w:val="007D650F"/>
    <w:rsid w:val="007D6ADE"/>
    <w:rsid w:val="007D6CC8"/>
    <w:rsid w:val="007D6F64"/>
    <w:rsid w:val="007D75C6"/>
    <w:rsid w:val="007D7D58"/>
    <w:rsid w:val="007D7DFD"/>
    <w:rsid w:val="007E011B"/>
    <w:rsid w:val="007E0530"/>
    <w:rsid w:val="007E0BBF"/>
    <w:rsid w:val="007E0BCB"/>
    <w:rsid w:val="007E0D98"/>
    <w:rsid w:val="007E0FFE"/>
    <w:rsid w:val="007E115B"/>
    <w:rsid w:val="007E1420"/>
    <w:rsid w:val="007E1427"/>
    <w:rsid w:val="007E149C"/>
    <w:rsid w:val="007E1594"/>
    <w:rsid w:val="007E1782"/>
    <w:rsid w:val="007E186D"/>
    <w:rsid w:val="007E1E7D"/>
    <w:rsid w:val="007E1F67"/>
    <w:rsid w:val="007E25AB"/>
    <w:rsid w:val="007E2942"/>
    <w:rsid w:val="007E2F41"/>
    <w:rsid w:val="007E2FC3"/>
    <w:rsid w:val="007E31DA"/>
    <w:rsid w:val="007E31E1"/>
    <w:rsid w:val="007E32DC"/>
    <w:rsid w:val="007E36D3"/>
    <w:rsid w:val="007E37B0"/>
    <w:rsid w:val="007E3838"/>
    <w:rsid w:val="007E3867"/>
    <w:rsid w:val="007E3F16"/>
    <w:rsid w:val="007E44C9"/>
    <w:rsid w:val="007E44FC"/>
    <w:rsid w:val="007E4584"/>
    <w:rsid w:val="007E4D3C"/>
    <w:rsid w:val="007E5211"/>
    <w:rsid w:val="007E5229"/>
    <w:rsid w:val="007E5925"/>
    <w:rsid w:val="007E5A2D"/>
    <w:rsid w:val="007E5AC2"/>
    <w:rsid w:val="007E6104"/>
    <w:rsid w:val="007E6BCB"/>
    <w:rsid w:val="007E6CC9"/>
    <w:rsid w:val="007E6FD0"/>
    <w:rsid w:val="007E72E2"/>
    <w:rsid w:val="007E75FE"/>
    <w:rsid w:val="007E79C5"/>
    <w:rsid w:val="007E7C22"/>
    <w:rsid w:val="007E7FCA"/>
    <w:rsid w:val="007F01BD"/>
    <w:rsid w:val="007F0798"/>
    <w:rsid w:val="007F09FF"/>
    <w:rsid w:val="007F12E8"/>
    <w:rsid w:val="007F1424"/>
    <w:rsid w:val="007F16E3"/>
    <w:rsid w:val="007F1ADB"/>
    <w:rsid w:val="007F2242"/>
    <w:rsid w:val="007F26CE"/>
    <w:rsid w:val="007F2708"/>
    <w:rsid w:val="007F2845"/>
    <w:rsid w:val="007F2A69"/>
    <w:rsid w:val="007F2AAE"/>
    <w:rsid w:val="007F2C96"/>
    <w:rsid w:val="007F2E28"/>
    <w:rsid w:val="007F2FFC"/>
    <w:rsid w:val="007F327F"/>
    <w:rsid w:val="007F330A"/>
    <w:rsid w:val="007F33EB"/>
    <w:rsid w:val="007F347A"/>
    <w:rsid w:val="007F3511"/>
    <w:rsid w:val="007F38A2"/>
    <w:rsid w:val="007F4014"/>
    <w:rsid w:val="007F43BC"/>
    <w:rsid w:val="007F45AE"/>
    <w:rsid w:val="007F4740"/>
    <w:rsid w:val="007F47AA"/>
    <w:rsid w:val="007F4AE5"/>
    <w:rsid w:val="007F4B17"/>
    <w:rsid w:val="007F4BF0"/>
    <w:rsid w:val="007F4F59"/>
    <w:rsid w:val="007F5769"/>
    <w:rsid w:val="007F59FA"/>
    <w:rsid w:val="007F5A43"/>
    <w:rsid w:val="007F5E2B"/>
    <w:rsid w:val="007F5F8F"/>
    <w:rsid w:val="007F6145"/>
    <w:rsid w:val="007F6440"/>
    <w:rsid w:val="007F69C6"/>
    <w:rsid w:val="007F6C5D"/>
    <w:rsid w:val="007F6CDB"/>
    <w:rsid w:val="007F6D3B"/>
    <w:rsid w:val="007F6DF6"/>
    <w:rsid w:val="007F7028"/>
    <w:rsid w:val="007F70B5"/>
    <w:rsid w:val="007F722A"/>
    <w:rsid w:val="007F72A2"/>
    <w:rsid w:val="007F77EA"/>
    <w:rsid w:val="00800353"/>
    <w:rsid w:val="008006C6"/>
    <w:rsid w:val="00800839"/>
    <w:rsid w:val="00800A36"/>
    <w:rsid w:val="00800C52"/>
    <w:rsid w:val="00800D95"/>
    <w:rsid w:val="00800F17"/>
    <w:rsid w:val="00800F49"/>
    <w:rsid w:val="0080129D"/>
    <w:rsid w:val="0080153E"/>
    <w:rsid w:val="008015D0"/>
    <w:rsid w:val="008018C8"/>
    <w:rsid w:val="008021D1"/>
    <w:rsid w:val="008022E5"/>
    <w:rsid w:val="0080263A"/>
    <w:rsid w:val="00802B18"/>
    <w:rsid w:val="00802B5A"/>
    <w:rsid w:val="00803011"/>
    <w:rsid w:val="00803226"/>
    <w:rsid w:val="0080329D"/>
    <w:rsid w:val="008032AA"/>
    <w:rsid w:val="008037D8"/>
    <w:rsid w:val="00803C21"/>
    <w:rsid w:val="00803C84"/>
    <w:rsid w:val="008040C4"/>
    <w:rsid w:val="008041B3"/>
    <w:rsid w:val="008042CF"/>
    <w:rsid w:val="00804985"/>
    <w:rsid w:val="00804EA2"/>
    <w:rsid w:val="00805287"/>
    <w:rsid w:val="008054F7"/>
    <w:rsid w:val="008055A1"/>
    <w:rsid w:val="008055A9"/>
    <w:rsid w:val="00805751"/>
    <w:rsid w:val="00805A98"/>
    <w:rsid w:val="00805CA4"/>
    <w:rsid w:val="00805E47"/>
    <w:rsid w:val="00806233"/>
    <w:rsid w:val="008062E3"/>
    <w:rsid w:val="00806370"/>
    <w:rsid w:val="008064E9"/>
    <w:rsid w:val="0080652D"/>
    <w:rsid w:val="008069DC"/>
    <w:rsid w:val="00806CDC"/>
    <w:rsid w:val="00806D89"/>
    <w:rsid w:val="00806DD7"/>
    <w:rsid w:val="008070FE"/>
    <w:rsid w:val="008072A4"/>
    <w:rsid w:val="0080742D"/>
    <w:rsid w:val="00807EA5"/>
    <w:rsid w:val="008100AC"/>
    <w:rsid w:val="00810109"/>
    <w:rsid w:val="00810841"/>
    <w:rsid w:val="00810911"/>
    <w:rsid w:val="00810C05"/>
    <w:rsid w:val="0081151E"/>
    <w:rsid w:val="00811A0B"/>
    <w:rsid w:val="00811A5F"/>
    <w:rsid w:val="00811E48"/>
    <w:rsid w:val="00811E53"/>
    <w:rsid w:val="00812215"/>
    <w:rsid w:val="008123DF"/>
    <w:rsid w:val="00812498"/>
    <w:rsid w:val="008126FB"/>
    <w:rsid w:val="008127E6"/>
    <w:rsid w:val="00812876"/>
    <w:rsid w:val="008129F8"/>
    <w:rsid w:val="008130B2"/>
    <w:rsid w:val="0081336E"/>
    <w:rsid w:val="00813923"/>
    <w:rsid w:val="00813928"/>
    <w:rsid w:val="00813BF5"/>
    <w:rsid w:val="00813DAD"/>
    <w:rsid w:val="0081401D"/>
    <w:rsid w:val="008142B8"/>
    <w:rsid w:val="00814325"/>
    <w:rsid w:val="008147B2"/>
    <w:rsid w:val="0081496E"/>
    <w:rsid w:val="00814AF1"/>
    <w:rsid w:val="00814BBF"/>
    <w:rsid w:val="00814D64"/>
    <w:rsid w:val="0081522F"/>
    <w:rsid w:val="0081531D"/>
    <w:rsid w:val="0081535F"/>
    <w:rsid w:val="008154C5"/>
    <w:rsid w:val="008154EC"/>
    <w:rsid w:val="008155AF"/>
    <w:rsid w:val="00815720"/>
    <w:rsid w:val="008158E6"/>
    <w:rsid w:val="00816AA4"/>
    <w:rsid w:val="008173AB"/>
    <w:rsid w:val="008173C6"/>
    <w:rsid w:val="00817588"/>
    <w:rsid w:val="00817616"/>
    <w:rsid w:val="00817AE2"/>
    <w:rsid w:val="0082010E"/>
    <w:rsid w:val="0082026A"/>
    <w:rsid w:val="00820440"/>
    <w:rsid w:val="008205C1"/>
    <w:rsid w:val="008207FD"/>
    <w:rsid w:val="00820AA8"/>
    <w:rsid w:val="00820D65"/>
    <w:rsid w:val="00820DC7"/>
    <w:rsid w:val="00820EE8"/>
    <w:rsid w:val="00820FFB"/>
    <w:rsid w:val="0082136F"/>
    <w:rsid w:val="00821377"/>
    <w:rsid w:val="008214A1"/>
    <w:rsid w:val="00821698"/>
    <w:rsid w:val="00821A6B"/>
    <w:rsid w:val="008221FE"/>
    <w:rsid w:val="00822283"/>
    <w:rsid w:val="0082298F"/>
    <w:rsid w:val="00822BF5"/>
    <w:rsid w:val="008235AE"/>
    <w:rsid w:val="0082394B"/>
    <w:rsid w:val="00823CE2"/>
    <w:rsid w:val="00823DD9"/>
    <w:rsid w:val="00824121"/>
    <w:rsid w:val="00824355"/>
    <w:rsid w:val="008243C3"/>
    <w:rsid w:val="00824894"/>
    <w:rsid w:val="00824FFF"/>
    <w:rsid w:val="0082509C"/>
    <w:rsid w:val="00825366"/>
    <w:rsid w:val="00825418"/>
    <w:rsid w:val="00825CC5"/>
    <w:rsid w:val="00825E84"/>
    <w:rsid w:val="00825FF1"/>
    <w:rsid w:val="00826359"/>
    <w:rsid w:val="0082673E"/>
    <w:rsid w:val="00826A82"/>
    <w:rsid w:val="00826AE5"/>
    <w:rsid w:val="00826C7B"/>
    <w:rsid w:val="00826CA2"/>
    <w:rsid w:val="00826DD9"/>
    <w:rsid w:val="00826E01"/>
    <w:rsid w:val="00827098"/>
    <w:rsid w:val="008270BE"/>
    <w:rsid w:val="0082715D"/>
    <w:rsid w:val="00827395"/>
    <w:rsid w:val="00827419"/>
    <w:rsid w:val="00827561"/>
    <w:rsid w:val="008277A8"/>
    <w:rsid w:val="008278B6"/>
    <w:rsid w:val="00827988"/>
    <w:rsid w:val="00827E49"/>
    <w:rsid w:val="00827EA1"/>
    <w:rsid w:val="0083010A"/>
    <w:rsid w:val="008301E9"/>
    <w:rsid w:val="0083065D"/>
    <w:rsid w:val="008307ED"/>
    <w:rsid w:val="00830814"/>
    <w:rsid w:val="00830B3B"/>
    <w:rsid w:val="00830C74"/>
    <w:rsid w:val="00830FCD"/>
    <w:rsid w:val="00831108"/>
    <w:rsid w:val="00832420"/>
    <w:rsid w:val="00832E35"/>
    <w:rsid w:val="00833129"/>
    <w:rsid w:val="00833263"/>
    <w:rsid w:val="0083350F"/>
    <w:rsid w:val="00833644"/>
    <w:rsid w:val="00833778"/>
    <w:rsid w:val="0083388F"/>
    <w:rsid w:val="008339BF"/>
    <w:rsid w:val="00833A2A"/>
    <w:rsid w:val="00834140"/>
    <w:rsid w:val="00834358"/>
    <w:rsid w:val="008343EE"/>
    <w:rsid w:val="008346BD"/>
    <w:rsid w:val="00834923"/>
    <w:rsid w:val="00834B06"/>
    <w:rsid w:val="00834B8D"/>
    <w:rsid w:val="00834B99"/>
    <w:rsid w:val="0083539B"/>
    <w:rsid w:val="008353FE"/>
    <w:rsid w:val="00835439"/>
    <w:rsid w:val="008356C3"/>
    <w:rsid w:val="00835912"/>
    <w:rsid w:val="008359EB"/>
    <w:rsid w:val="00835F1F"/>
    <w:rsid w:val="00836A77"/>
    <w:rsid w:val="00836B7A"/>
    <w:rsid w:val="00836DA7"/>
    <w:rsid w:val="00836EBE"/>
    <w:rsid w:val="008370FF"/>
    <w:rsid w:val="008374C7"/>
    <w:rsid w:val="00837789"/>
    <w:rsid w:val="00837B90"/>
    <w:rsid w:val="0084005A"/>
    <w:rsid w:val="008400F6"/>
    <w:rsid w:val="00840432"/>
    <w:rsid w:val="00840457"/>
    <w:rsid w:val="008409AA"/>
    <w:rsid w:val="00840A4E"/>
    <w:rsid w:val="00840A8B"/>
    <w:rsid w:val="00840FB8"/>
    <w:rsid w:val="008416EC"/>
    <w:rsid w:val="008418B4"/>
    <w:rsid w:val="00841934"/>
    <w:rsid w:val="00841939"/>
    <w:rsid w:val="00841DD4"/>
    <w:rsid w:val="00842142"/>
    <w:rsid w:val="00842324"/>
    <w:rsid w:val="00842E0C"/>
    <w:rsid w:val="0084339C"/>
    <w:rsid w:val="008433FE"/>
    <w:rsid w:val="00843873"/>
    <w:rsid w:val="008439F6"/>
    <w:rsid w:val="00843A5F"/>
    <w:rsid w:val="00843A7A"/>
    <w:rsid w:val="00843BF5"/>
    <w:rsid w:val="00843FC7"/>
    <w:rsid w:val="008447F5"/>
    <w:rsid w:val="0084491F"/>
    <w:rsid w:val="00844AF8"/>
    <w:rsid w:val="00845448"/>
    <w:rsid w:val="008457F8"/>
    <w:rsid w:val="0084595F"/>
    <w:rsid w:val="00845FF5"/>
    <w:rsid w:val="00846292"/>
    <w:rsid w:val="0084647C"/>
    <w:rsid w:val="00846B50"/>
    <w:rsid w:val="00846CF7"/>
    <w:rsid w:val="00847247"/>
    <w:rsid w:val="008473A7"/>
    <w:rsid w:val="00847878"/>
    <w:rsid w:val="00847A2A"/>
    <w:rsid w:val="00847C7A"/>
    <w:rsid w:val="008503B3"/>
    <w:rsid w:val="008504B1"/>
    <w:rsid w:val="0085061C"/>
    <w:rsid w:val="008506E1"/>
    <w:rsid w:val="00850CC2"/>
    <w:rsid w:val="00850D96"/>
    <w:rsid w:val="008510DA"/>
    <w:rsid w:val="00851261"/>
    <w:rsid w:val="0085144C"/>
    <w:rsid w:val="008515EE"/>
    <w:rsid w:val="0085174D"/>
    <w:rsid w:val="008517EE"/>
    <w:rsid w:val="00851A8E"/>
    <w:rsid w:val="00851D5C"/>
    <w:rsid w:val="00851EC7"/>
    <w:rsid w:val="00851F06"/>
    <w:rsid w:val="0085218B"/>
    <w:rsid w:val="0085264F"/>
    <w:rsid w:val="008528D3"/>
    <w:rsid w:val="00852C31"/>
    <w:rsid w:val="00853204"/>
    <w:rsid w:val="008535A5"/>
    <w:rsid w:val="00853AA9"/>
    <w:rsid w:val="00853F79"/>
    <w:rsid w:val="00854257"/>
    <w:rsid w:val="0085433F"/>
    <w:rsid w:val="00854384"/>
    <w:rsid w:val="00854553"/>
    <w:rsid w:val="008547B7"/>
    <w:rsid w:val="008548F5"/>
    <w:rsid w:val="00854C40"/>
    <w:rsid w:val="00854F84"/>
    <w:rsid w:val="00854FEE"/>
    <w:rsid w:val="00855468"/>
    <w:rsid w:val="0085547E"/>
    <w:rsid w:val="00855652"/>
    <w:rsid w:val="00855B86"/>
    <w:rsid w:val="0085636C"/>
    <w:rsid w:val="0085653A"/>
    <w:rsid w:val="0085667D"/>
    <w:rsid w:val="00856755"/>
    <w:rsid w:val="00856AC1"/>
    <w:rsid w:val="00856BA0"/>
    <w:rsid w:val="00856D3A"/>
    <w:rsid w:val="00856D47"/>
    <w:rsid w:val="00856DF3"/>
    <w:rsid w:val="00856E68"/>
    <w:rsid w:val="00856EF7"/>
    <w:rsid w:val="0085709E"/>
    <w:rsid w:val="008570F0"/>
    <w:rsid w:val="008570FE"/>
    <w:rsid w:val="0085716A"/>
    <w:rsid w:val="0085768A"/>
    <w:rsid w:val="00857CD2"/>
    <w:rsid w:val="00857EDF"/>
    <w:rsid w:val="00857F5F"/>
    <w:rsid w:val="00860247"/>
    <w:rsid w:val="00860393"/>
    <w:rsid w:val="0086056B"/>
    <w:rsid w:val="008606B4"/>
    <w:rsid w:val="00860874"/>
    <w:rsid w:val="008609A3"/>
    <w:rsid w:val="00860C14"/>
    <w:rsid w:val="00861366"/>
    <w:rsid w:val="00861403"/>
    <w:rsid w:val="00861758"/>
    <w:rsid w:val="00861C49"/>
    <w:rsid w:val="00861D25"/>
    <w:rsid w:val="00861FFE"/>
    <w:rsid w:val="00862008"/>
    <w:rsid w:val="0086224C"/>
    <w:rsid w:val="0086267F"/>
    <w:rsid w:val="00862720"/>
    <w:rsid w:val="008628C8"/>
    <w:rsid w:val="008629D0"/>
    <w:rsid w:val="00862B2A"/>
    <w:rsid w:val="00862C3A"/>
    <w:rsid w:val="008630B9"/>
    <w:rsid w:val="00863190"/>
    <w:rsid w:val="00863254"/>
    <w:rsid w:val="00863790"/>
    <w:rsid w:val="008637D2"/>
    <w:rsid w:val="00863EBD"/>
    <w:rsid w:val="00863F16"/>
    <w:rsid w:val="00863F37"/>
    <w:rsid w:val="0086406B"/>
    <w:rsid w:val="0086428E"/>
    <w:rsid w:val="008642BE"/>
    <w:rsid w:val="0086431A"/>
    <w:rsid w:val="00864592"/>
    <w:rsid w:val="00864ABE"/>
    <w:rsid w:val="00864AC4"/>
    <w:rsid w:val="00864C8C"/>
    <w:rsid w:val="00864F2F"/>
    <w:rsid w:val="008653D0"/>
    <w:rsid w:val="008657B3"/>
    <w:rsid w:val="008659FB"/>
    <w:rsid w:val="00865D7D"/>
    <w:rsid w:val="00865ED5"/>
    <w:rsid w:val="00866317"/>
    <w:rsid w:val="008665FC"/>
    <w:rsid w:val="0086709D"/>
    <w:rsid w:val="008671B7"/>
    <w:rsid w:val="00867404"/>
    <w:rsid w:val="00867651"/>
    <w:rsid w:val="008676AD"/>
    <w:rsid w:val="008678FA"/>
    <w:rsid w:val="00867B18"/>
    <w:rsid w:val="00867B5A"/>
    <w:rsid w:val="00867B7F"/>
    <w:rsid w:val="00867E35"/>
    <w:rsid w:val="00870D7F"/>
    <w:rsid w:val="00870F71"/>
    <w:rsid w:val="00871114"/>
    <w:rsid w:val="0087187E"/>
    <w:rsid w:val="00873B21"/>
    <w:rsid w:val="00874009"/>
    <w:rsid w:val="00874056"/>
    <w:rsid w:val="008740DF"/>
    <w:rsid w:val="00874158"/>
    <w:rsid w:val="008743F3"/>
    <w:rsid w:val="0087444A"/>
    <w:rsid w:val="00874784"/>
    <w:rsid w:val="00874DCC"/>
    <w:rsid w:val="00874E6C"/>
    <w:rsid w:val="00875139"/>
    <w:rsid w:val="00875187"/>
    <w:rsid w:val="00875248"/>
    <w:rsid w:val="00875385"/>
    <w:rsid w:val="00875410"/>
    <w:rsid w:val="0087550C"/>
    <w:rsid w:val="008755A6"/>
    <w:rsid w:val="00875A45"/>
    <w:rsid w:val="00875E9E"/>
    <w:rsid w:val="00875F10"/>
    <w:rsid w:val="00875F43"/>
    <w:rsid w:val="008760D5"/>
    <w:rsid w:val="008768CD"/>
    <w:rsid w:val="00876AC3"/>
    <w:rsid w:val="00876EA3"/>
    <w:rsid w:val="00876FC6"/>
    <w:rsid w:val="008770B5"/>
    <w:rsid w:val="008778E7"/>
    <w:rsid w:val="00880595"/>
    <w:rsid w:val="008807E3"/>
    <w:rsid w:val="008808F7"/>
    <w:rsid w:val="00880D08"/>
    <w:rsid w:val="00880D8B"/>
    <w:rsid w:val="00880EDF"/>
    <w:rsid w:val="008811FD"/>
    <w:rsid w:val="00881A5F"/>
    <w:rsid w:val="00881DFB"/>
    <w:rsid w:val="0088208D"/>
    <w:rsid w:val="008826B1"/>
    <w:rsid w:val="00882C1C"/>
    <w:rsid w:val="00882DE6"/>
    <w:rsid w:val="00882FA5"/>
    <w:rsid w:val="008831CD"/>
    <w:rsid w:val="008832C2"/>
    <w:rsid w:val="0088332B"/>
    <w:rsid w:val="00883373"/>
    <w:rsid w:val="0088358B"/>
    <w:rsid w:val="00883807"/>
    <w:rsid w:val="00883A05"/>
    <w:rsid w:val="00883A20"/>
    <w:rsid w:val="00883D4D"/>
    <w:rsid w:val="00883E1A"/>
    <w:rsid w:val="00883F22"/>
    <w:rsid w:val="00884007"/>
    <w:rsid w:val="008845A9"/>
    <w:rsid w:val="0088474D"/>
    <w:rsid w:val="00884806"/>
    <w:rsid w:val="00884B59"/>
    <w:rsid w:val="00884C87"/>
    <w:rsid w:val="00884D2A"/>
    <w:rsid w:val="00884E77"/>
    <w:rsid w:val="00884FA4"/>
    <w:rsid w:val="008850BA"/>
    <w:rsid w:val="008851BB"/>
    <w:rsid w:val="008851EA"/>
    <w:rsid w:val="00885580"/>
    <w:rsid w:val="008856F2"/>
    <w:rsid w:val="00885876"/>
    <w:rsid w:val="008858CF"/>
    <w:rsid w:val="00885D46"/>
    <w:rsid w:val="00885F3D"/>
    <w:rsid w:val="00886185"/>
    <w:rsid w:val="008861D9"/>
    <w:rsid w:val="008862F6"/>
    <w:rsid w:val="0088637F"/>
    <w:rsid w:val="0088638C"/>
    <w:rsid w:val="008863BE"/>
    <w:rsid w:val="008863EC"/>
    <w:rsid w:val="00886B7C"/>
    <w:rsid w:val="00886EDF"/>
    <w:rsid w:val="00886FD6"/>
    <w:rsid w:val="0088733A"/>
    <w:rsid w:val="00887414"/>
    <w:rsid w:val="008876A4"/>
    <w:rsid w:val="008876B2"/>
    <w:rsid w:val="008907C9"/>
    <w:rsid w:val="008908E5"/>
    <w:rsid w:val="00890A97"/>
    <w:rsid w:val="00890AC6"/>
    <w:rsid w:val="00890E82"/>
    <w:rsid w:val="0089100B"/>
    <w:rsid w:val="00891216"/>
    <w:rsid w:val="008914E3"/>
    <w:rsid w:val="00891771"/>
    <w:rsid w:val="0089195B"/>
    <w:rsid w:val="00891C65"/>
    <w:rsid w:val="00892421"/>
    <w:rsid w:val="00892863"/>
    <w:rsid w:val="008928E6"/>
    <w:rsid w:val="00892AD5"/>
    <w:rsid w:val="00892E7C"/>
    <w:rsid w:val="00893313"/>
    <w:rsid w:val="008933D5"/>
    <w:rsid w:val="00893625"/>
    <w:rsid w:val="00893846"/>
    <w:rsid w:val="0089386A"/>
    <w:rsid w:val="00893B66"/>
    <w:rsid w:val="00893B95"/>
    <w:rsid w:val="00893E9B"/>
    <w:rsid w:val="008941A6"/>
    <w:rsid w:val="00894761"/>
    <w:rsid w:val="008947A6"/>
    <w:rsid w:val="008947D1"/>
    <w:rsid w:val="00894AF7"/>
    <w:rsid w:val="00894B09"/>
    <w:rsid w:val="00894B58"/>
    <w:rsid w:val="00894B68"/>
    <w:rsid w:val="00894B99"/>
    <w:rsid w:val="00894C64"/>
    <w:rsid w:val="00894FDC"/>
    <w:rsid w:val="008952CF"/>
    <w:rsid w:val="00895433"/>
    <w:rsid w:val="008955C7"/>
    <w:rsid w:val="008957D3"/>
    <w:rsid w:val="00895B4F"/>
    <w:rsid w:val="00895F4F"/>
    <w:rsid w:val="008962E8"/>
    <w:rsid w:val="008962F6"/>
    <w:rsid w:val="00896414"/>
    <w:rsid w:val="008965F8"/>
    <w:rsid w:val="00896DFA"/>
    <w:rsid w:val="0089712F"/>
    <w:rsid w:val="0089716F"/>
    <w:rsid w:val="008977D8"/>
    <w:rsid w:val="00897B82"/>
    <w:rsid w:val="00897C71"/>
    <w:rsid w:val="00897CB3"/>
    <w:rsid w:val="008A01D5"/>
    <w:rsid w:val="008A03A0"/>
    <w:rsid w:val="008A0CDB"/>
    <w:rsid w:val="008A0F54"/>
    <w:rsid w:val="008A1175"/>
    <w:rsid w:val="008A120A"/>
    <w:rsid w:val="008A14D8"/>
    <w:rsid w:val="008A16F9"/>
    <w:rsid w:val="008A1D3E"/>
    <w:rsid w:val="008A25B9"/>
    <w:rsid w:val="008A2A74"/>
    <w:rsid w:val="008A2DDF"/>
    <w:rsid w:val="008A3038"/>
    <w:rsid w:val="008A305A"/>
    <w:rsid w:val="008A3585"/>
    <w:rsid w:val="008A3986"/>
    <w:rsid w:val="008A3F78"/>
    <w:rsid w:val="008A496E"/>
    <w:rsid w:val="008A4B16"/>
    <w:rsid w:val="008A4C8D"/>
    <w:rsid w:val="008A4D63"/>
    <w:rsid w:val="008A4D95"/>
    <w:rsid w:val="008A4E11"/>
    <w:rsid w:val="008A5266"/>
    <w:rsid w:val="008A52F2"/>
    <w:rsid w:val="008A5381"/>
    <w:rsid w:val="008A64A7"/>
    <w:rsid w:val="008A65D6"/>
    <w:rsid w:val="008A6737"/>
    <w:rsid w:val="008A67BA"/>
    <w:rsid w:val="008A6D62"/>
    <w:rsid w:val="008A7319"/>
    <w:rsid w:val="008A7372"/>
    <w:rsid w:val="008A7679"/>
    <w:rsid w:val="008A7E7B"/>
    <w:rsid w:val="008B0520"/>
    <w:rsid w:val="008B0583"/>
    <w:rsid w:val="008B0F44"/>
    <w:rsid w:val="008B0F7D"/>
    <w:rsid w:val="008B139B"/>
    <w:rsid w:val="008B13E9"/>
    <w:rsid w:val="008B14D0"/>
    <w:rsid w:val="008B1536"/>
    <w:rsid w:val="008B1AFC"/>
    <w:rsid w:val="008B2257"/>
    <w:rsid w:val="008B2436"/>
    <w:rsid w:val="008B25FF"/>
    <w:rsid w:val="008B2AF6"/>
    <w:rsid w:val="008B3035"/>
    <w:rsid w:val="008B39D8"/>
    <w:rsid w:val="008B3B51"/>
    <w:rsid w:val="008B4057"/>
    <w:rsid w:val="008B4145"/>
    <w:rsid w:val="008B43FA"/>
    <w:rsid w:val="008B4B15"/>
    <w:rsid w:val="008B4B81"/>
    <w:rsid w:val="008B4FC0"/>
    <w:rsid w:val="008B5071"/>
    <w:rsid w:val="008B5290"/>
    <w:rsid w:val="008B52DB"/>
    <w:rsid w:val="008B55A5"/>
    <w:rsid w:val="008B56EC"/>
    <w:rsid w:val="008B5955"/>
    <w:rsid w:val="008B5AE0"/>
    <w:rsid w:val="008B62C2"/>
    <w:rsid w:val="008B63DA"/>
    <w:rsid w:val="008B64E6"/>
    <w:rsid w:val="008B67E7"/>
    <w:rsid w:val="008B6831"/>
    <w:rsid w:val="008B6A40"/>
    <w:rsid w:val="008B72EC"/>
    <w:rsid w:val="008B7404"/>
    <w:rsid w:val="008B78B7"/>
    <w:rsid w:val="008B7A1A"/>
    <w:rsid w:val="008B7A22"/>
    <w:rsid w:val="008B7A94"/>
    <w:rsid w:val="008B7D90"/>
    <w:rsid w:val="008B7DB9"/>
    <w:rsid w:val="008C01FD"/>
    <w:rsid w:val="008C043A"/>
    <w:rsid w:val="008C07CB"/>
    <w:rsid w:val="008C0896"/>
    <w:rsid w:val="008C089B"/>
    <w:rsid w:val="008C0DD4"/>
    <w:rsid w:val="008C14E1"/>
    <w:rsid w:val="008C1754"/>
    <w:rsid w:val="008C1DB8"/>
    <w:rsid w:val="008C238D"/>
    <w:rsid w:val="008C2451"/>
    <w:rsid w:val="008C284D"/>
    <w:rsid w:val="008C2A7B"/>
    <w:rsid w:val="008C2AC7"/>
    <w:rsid w:val="008C2ADD"/>
    <w:rsid w:val="008C2AF9"/>
    <w:rsid w:val="008C2CD3"/>
    <w:rsid w:val="008C2CFD"/>
    <w:rsid w:val="008C2D82"/>
    <w:rsid w:val="008C3017"/>
    <w:rsid w:val="008C3094"/>
    <w:rsid w:val="008C30AE"/>
    <w:rsid w:val="008C34ED"/>
    <w:rsid w:val="008C3510"/>
    <w:rsid w:val="008C37B8"/>
    <w:rsid w:val="008C3EB2"/>
    <w:rsid w:val="008C3EC8"/>
    <w:rsid w:val="008C3FDC"/>
    <w:rsid w:val="008C4360"/>
    <w:rsid w:val="008C438A"/>
    <w:rsid w:val="008C4570"/>
    <w:rsid w:val="008C47AD"/>
    <w:rsid w:val="008C4ABB"/>
    <w:rsid w:val="008C4CF8"/>
    <w:rsid w:val="008C4E93"/>
    <w:rsid w:val="008C51B9"/>
    <w:rsid w:val="008C5443"/>
    <w:rsid w:val="008C5462"/>
    <w:rsid w:val="008C54B9"/>
    <w:rsid w:val="008C5643"/>
    <w:rsid w:val="008C5981"/>
    <w:rsid w:val="008C5A66"/>
    <w:rsid w:val="008C5E47"/>
    <w:rsid w:val="008C603A"/>
    <w:rsid w:val="008C61CE"/>
    <w:rsid w:val="008C6714"/>
    <w:rsid w:val="008C6735"/>
    <w:rsid w:val="008C6799"/>
    <w:rsid w:val="008C680E"/>
    <w:rsid w:val="008C6887"/>
    <w:rsid w:val="008C6FEA"/>
    <w:rsid w:val="008C7185"/>
    <w:rsid w:val="008C71C8"/>
    <w:rsid w:val="008C7203"/>
    <w:rsid w:val="008C73DD"/>
    <w:rsid w:val="008C75DC"/>
    <w:rsid w:val="008C7AD2"/>
    <w:rsid w:val="008C7B28"/>
    <w:rsid w:val="008C7DC9"/>
    <w:rsid w:val="008C7F43"/>
    <w:rsid w:val="008D00C4"/>
    <w:rsid w:val="008D03C6"/>
    <w:rsid w:val="008D1059"/>
    <w:rsid w:val="008D167D"/>
    <w:rsid w:val="008D1742"/>
    <w:rsid w:val="008D1E46"/>
    <w:rsid w:val="008D1EC3"/>
    <w:rsid w:val="008D2000"/>
    <w:rsid w:val="008D219E"/>
    <w:rsid w:val="008D2902"/>
    <w:rsid w:val="008D2A9E"/>
    <w:rsid w:val="008D30E6"/>
    <w:rsid w:val="008D30F0"/>
    <w:rsid w:val="008D3116"/>
    <w:rsid w:val="008D3190"/>
    <w:rsid w:val="008D3452"/>
    <w:rsid w:val="008D36B3"/>
    <w:rsid w:val="008D3872"/>
    <w:rsid w:val="008D3AD2"/>
    <w:rsid w:val="008D3E99"/>
    <w:rsid w:val="008D4878"/>
    <w:rsid w:val="008D492A"/>
    <w:rsid w:val="008D4B58"/>
    <w:rsid w:val="008D4B7F"/>
    <w:rsid w:val="008D4B8A"/>
    <w:rsid w:val="008D4BC6"/>
    <w:rsid w:val="008D51B0"/>
    <w:rsid w:val="008D5474"/>
    <w:rsid w:val="008D5776"/>
    <w:rsid w:val="008D595A"/>
    <w:rsid w:val="008D5E68"/>
    <w:rsid w:val="008D5FBC"/>
    <w:rsid w:val="008D609E"/>
    <w:rsid w:val="008D621F"/>
    <w:rsid w:val="008D6541"/>
    <w:rsid w:val="008D67F2"/>
    <w:rsid w:val="008D6BCD"/>
    <w:rsid w:val="008D6DE2"/>
    <w:rsid w:val="008D6F1B"/>
    <w:rsid w:val="008D74DF"/>
    <w:rsid w:val="008D7542"/>
    <w:rsid w:val="008D7AEF"/>
    <w:rsid w:val="008D7D7B"/>
    <w:rsid w:val="008E0160"/>
    <w:rsid w:val="008E02E2"/>
    <w:rsid w:val="008E0963"/>
    <w:rsid w:val="008E0F52"/>
    <w:rsid w:val="008E0F5C"/>
    <w:rsid w:val="008E1865"/>
    <w:rsid w:val="008E1AC7"/>
    <w:rsid w:val="008E1FB7"/>
    <w:rsid w:val="008E20EC"/>
    <w:rsid w:val="008E216C"/>
    <w:rsid w:val="008E2316"/>
    <w:rsid w:val="008E23D1"/>
    <w:rsid w:val="008E3063"/>
    <w:rsid w:val="008E34BE"/>
    <w:rsid w:val="008E3AA8"/>
    <w:rsid w:val="008E3E57"/>
    <w:rsid w:val="008E402B"/>
    <w:rsid w:val="008E42CE"/>
    <w:rsid w:val="008E42F4"/>
    <w:rsid w:val="008E4333"/>
    <w:rsid w:val="008E4654"/>
    <w:rsid w:val="008E4898"/>
    <w:rsid w:val="008E4A31"/>
    <w:rsid w:val="008E4C03"/>
    <w:rsid w:val="008E4C29"/>
    <w:rsid w:val="008E4D7B"/>
    <w:rsid w:val="008E527E"/>
    <w:rsid w:val="008E55A4"/>
    <w:rsid w:val="008E5657"/>
    <w:rsid w:val="008E577F"/>
    <w:rsid w:val="008E5A08"/>
    <w:rsid w:val="008E5E51"/>
    <w:rsid w:val="008E5F2C"/>
    <w:rsid w:val="008E631D"/>
    <w:rsid w:val="008E65C5"/>
    <w:rsid w:val="008E68C2"/>
    <w:rsid w:val="008E6BD9"/>
    <w:rsid w:val="008E6D05"/>
    <w:rsid w:val="008E6D91"/>
    <w:rsid w:val="008E6DF7"/>
    <w:rsid w:val="008E6DFC"/>
    <w:rsid w:val="008E6EB1"/>
    <w:rsid w:val="008E75AE"/>
    <w:rsid w:val="008E7721"/>
    <w:rsid w:val="008E78C7"/>
    <w:rsid w:val="008E7D4D"/>
    <w:rsid w:val="008F0001"/>
    <w:rsid w:val="008F00DB"/>
    <w:rsid w:val="008F0152"/>
    <w:rsid w:val="008F0A78"/>
    <w:rsid w:val="008F1240"/>
    <w:rsid w:val="008F1264"/>
    <w:rsid w:val="008F1D57"/>
    <w:rsid w:val="008F22E5"/>
    <w:rsid w:val="008F2908"/>
    <w:rsid w:val="008F2CC6"/>
    <w:rsid w:val="008F2DB2"/>
    <w:rsid w:val="008F3181"/>
    <w:rsid w:val="008F373C"/>
    <w:rsid w:val="008F37B8"/>
    <w:rsid w:val="008F3896"/>
    <w:rsid w:val="008F3C6F"/>
    <w:rsid w:val="008F3EF4"/>
    <w:rsid w:val="008F4505"/>
    <w:rsid w:val="008F4669"/>
    <w:rsid w:val="008F47AF"/>
    <w:rsid w:val="008F47C6"/>
    <w:rsid w:val="008F4C4A"/>
    <w:rsid w:val="008F4CAF"/>
    <w:rsid w:val="008F4E41"/>
    <w:rsid w:val="008F5DDA"/>
    <w:rsid w:val="008F5F11"/>
    <w:rsid w:val="008F601C"/>
    <w:rsid w:val="008F64E0"/>
    <w:rsid w:val="008F6554"/>
    <w:rsid w:val="008F65A3"/>
    <w:rsid w:val="008F6647"/>
    <w:rsid w:val="008F6713"/>
    <w:rsid w:val="008F6F5F"/>
    <w:rsid w:val="008F700E"/>
    <w:rsid w:val="008F7728"/>
    <w:rsid w:val="008F7814"/>
    <w:rsid w:val="008F78D3"/>
    <w:rsid w:val="008F7A9E"/>
    <w:rsid w:val="008F7F33"/>
    <w:rsid w:val="00900109"/>
    <w:rsid w:val="00900343"/>
    <w:rsid w:val="009006A2"/>
    <w:rsid w:val="00900CB1"/>
    <w:rsid w:val="0090102B"/>
    <w:rsid w:val="0090109E"/>
    <w:rsid w:val="0090135B"/>
    <w:rsid w:val="009013F1"/>
    <w:rsid w:val="00901409"/>
    <w:rsid w:val="00901448"/>
    <w:rsid w:val="0090169A"/>
    <w:rsid w:val="00901764"/>
    <w:rsid w:val="00901901"/>
    <w:rsid w:val="00901DA6"/>
    <w:rsid w:val="0090228D"/>
    <w:rsid w:val="00902745"/>
    <w:rsid w:val="00902872"/>
    <w:rsid w:val="00902E34"/>
    <w:rsid w:val="00902F92"/>
    <w:rsid w:val="0090322B"/>
    <w:rsid w:val="00903365"/>
    <w:rsid w:val="009034B4"/>
    <w:rsid w:val="009035BC"/>
    <w:rsid w:val="0090361F"/>
    <w:rsid w:val="009036BC"/>
    <w:rsid w:val="00903BEB"/>
    <w:rsid w:val="00903C10"/>
    <w:rsid w:val="00903D30"/>
    <w:rsid w:val="00903EC8"/>
    <w:rsid w:val="0090416C"/>
    <w:rsid w:val="00904191"/>
    <w:rsid w:val="009042B2"/>
    <w:rsid w:val="00904414"/>
    <w:rsid w:val="00904E2D"/>
    <w:rsid w:val="00904F99"/>
    <w:rsid w:val="00904FF5"/>
    <w:rsid w:val="00905197"/>
    <w:rsid w:val="0090524C"/>
    <w:rsid w:val="009052F3"/>
    <w:rsid w:val="009056E2"/>
    <w:rsid w:val="0090573D"/>
    <w:rsid w:val="00905C47"/>
    <w:rsid w:val="00906227"/>
    <w:rsid w:val="00906379"/>
    <w:rsid w:val="00906435"/>
    <w:rsid w:val="00906437"/>
    <w:rsid w:val="00906555"/>
    <w:rsid w:val="00906A8C"/>
    <w:rsid w:val="00906C79"/>
    <w:rsid w:val="00907070"/>
    <w:rsid w:val="00907127"/>
    <w:rsid w:val="009072A4"/>
    <w:rsid w:val="009073BD"/>
    <w:rsid w:val="009077D9"/>
    <w:rsid w:val="009079CA"/>
    <w:rsid w:val="00907A55"/>
    <w:rsid w:val="0091002C"/>
    <w:rsid w:val="009101EA"/>
    <w:rsid w:val="009106FC"/>
    <w:rsid w:val="009108E5"/>
    <w:rsid w:val="0091144B"/>
    <w:rsid w:val="0091151A"/>
    <w:rsid w:val="009118BB"/>
    <w:rsid w:val="0091191F"/>
    <w:rsid w:val="00911B38"/>
    <w:rsid w:val="00911E7D"/>
    <w:rsid w:val="009120A9"/>
    <w:rsid w:val="0091227F"/>
    <w:rsid w:val="00912437"/>
    <w:rsid w:val="0091265C"/>
    <w:rsid w:val="00912D47"/>
    <w:rsid w:val="0091307D"/>
    <w:rsid w:val="009130F0"/>
    <w:rsid w:val="00913184"/>
    <w:rsid w:val="009134C3"/>
    <w:rsid w:val="009135A6"/>
    <w:rsid w:val="00913765"/>
    <w:rsid w:val="00913D50"/>
    <w:rsid w:val="0091413F"/>
    <w:rsid w:val="009143D9"/>
    <w:rsid w:val="009149E7"/>
    <w:rsid w:val="00914DB1"/>
    <w:rsid w:val="0091532C"/>
    <w:rsid w:val="009153D7"/>
    <w:rsid w:val="009153DA"/>
    <w:rsid w:val="00915420"/>
    <w:rsid w:val="00915877"/>
    <w:rsid w:val="00915B81"/>
    <w:rsid w:val="00915D6B"/>
    <w:rsid w:val="00915F3A"/>
    <w:rsid w:val="009160AF"/>
    <w:rsid w:val="009160DF"/>
    <w:rsid w:val="009162AD"/>
    <w:rsid w:val="009162BF"/>
    <w:rsid w:val="009162C7"/>
    <w:rsid w:val="00916302"/>
    <w:rsid w:val="0091687F"/>
    <w:rsid w:val="009168F3"/>
    <w:rsid w:val="00916CC0"/>
    <w:rsid w:val="00916E05"/>
    <w:rsid w:val="00916EC2"/>
    <w:rsid w:val="0091737C"/>
    <w:rsid w:val="009176ED"/>
    <w:rsid w:val="0091791C"/>
    <w:rsid w:val="009201A8"/>
    <w:rsid w:val="009201BC"/>
    <w:rsid w:val="009202EB"/>
    <w:rsid w:val="009207E8"/>
    <w:rsid w:val="00920AAD"/>
    <w:rsid w:val="0092110A"/>
    <w:rsid w:val="009212B1"/>
    <w:rsid w:val="009213BD"/>
    <w:rsid w:val="009217E1"/>
    <w:rsid w:val="00921A41"/>
    <w:rsid w:val="00921AA6"/>
    <w:rsid w:val="00921FB6"/>
    <w:rsid w:val="009222C9"/>
    <w:rsid w:val="009223A1"/>
    <w:rsid w:val="00922F16"/>
    <w:rsid w:val="00922FFE"/>
    <w:rsid w:val="0092308E"/>
    <w:rsid w:val="009230A6"/>
    <w:rsid w:val="009232EC"/>
    <w:rsid w:val="009239D8"/>
    <w:rsid w:val="00923B3D"/>
    <w:rsid w:val="00923F94"/>
    <w:rsid w:val="00924627"/>
    <w:rsid w:val="009246AD"/>
    <w:rsid w:val="0092481C"/>
    <w:rsid w:val="009250A8"/>
    <w:rsid w:val="0092541D"/>
    <w:rsid w:val="009258A6"/>
    <w:rsid w:val="00925BE6"/>
    <w:rsid w:val="00926272"/>
    <w:rsid w:val="00926697"/>
    <w:rsid w:val="00926CEC"/>
    <w:rsid w:val="00926F61"/>
    <w:rsid w:val="00926FA9"/>
    <w:rsid w:val="0092733F"/>
    <w:rsid w:val="00927558"/>
    <w:rsid w:val="009278D1"/>
    <w:rsid w:val="00930BA6"/>
    <w:rsid w:val="00930FDF"/>
    <w:rsid w:val="0093123D"/>
    <w:rsid w:val="009314FD"/>
    <w:rsid w:val="00931758"/>
    <w:rsid w:val="00931DBD"/>
    <w:rsid w:val="00932253"/>
    <w:rsid w:val="0093249C"/>
    <w:rsid w:val="009325E0"/>
    <w:rsid w:val="009329E7"/>
    <w:rsid w:val="00932A87"/>
    <w:rsid w:val="00932E86"/>
    <w:rsid w:val="00933040"/>
    <w:rsid w:val="00933071"/>
    <w:rsid w:val="009330E9"/>
    <w:rsid w:val="009331A7"/>
    <w:rsid w:val="009332E8"/>
    <w:rsid w:val="0093352A"/>
    <w:rsid w:val="00933B00"/>
    <w:rsid w:val="00933B16"/>
    <w:rsid w:val="00933CD1"/>
    <w:rsid w:val="00933DC4"/>
    <w:rsid w:val="00933F54"/>
    <w:rsid w:val="00933FA2"/>
    <w:rsid w:val="00934113"/>
    <w:rsid w:val="00934445"/>
    <w:rsid w:val="009344A9"/>
    <w:rsid w:val="009345D4"/>
    <w:rsid w:val="009346CF"/>
    <w:rsid w:val="00934C11"/>
    <w:rsid w:val="00934C60"/>
    <w:rsid w:val="00934D97"/>
    <w:rsid w:val="00935456"/>
    <w:rsid w:val="00935C81"/>
    <w:rsid w:val="00935D15"/>
    <w:rsid w:val="009363B0"/>
    <w:rsid w:val="00937241"/>
    <w:rsid w:val="009375F9"/>
    <w:rsid w:val="00937984"/>
    <w:rsid w:val="00937A30"/>
    <w:rsid w:val="00937CBB"/>
    <w:rsid w:val="009400D5"/>
    <w:rsid w:val="00940183"/>
    <w:rsid w:val="00940430"/>
    <w:rsid w:val="00940752"/>
    <w:rsid w:val="00940D94"/>
    <w:rsid w:val="00940DF8"/>
    <w:rsid w:val="009411FB"/>
    <w:rsid w:val="009414A9"/>
    <w:rsid w:val="009414D4"/>
    <w:rsid w:val="009417A0"/>
    <w:rsid w:val="009417E5"/>
    <w:rsid w:val="00941AD6"/>
    <w:rsid w:val="00941B71"/>
    <w:rsid w:val="00941D8C"/>
    <w:rsid w:val="00941DB5"/>
    <w:rsid w:val="00941DE2"/>
    <w:rsid w:val="00941DF9"/>
    <w:rsid w:val="00941E8F"/>
    <w:rsid w:val="009421AD"/>
    <w:rsid w:val="0094221C"/>
    <w:rsid w:val="00942301"/>
    <w:rsid w:val="00942677"/>
    <w:rsid w:val="00942874"/>
    <w:rsid w:val="00942BDD"/>
    <w:rsid w:val="00942C2F"/>
    <w:rsid w:val="00942C8F"/>
    <w:rsid w:val="00943252"/>
    <w:rsid w:val="009433F0"/>
    <w:rsid w:val="00943873"/>
    <w:rsid w:val="00943D71"/>
    <w:rsid w:val="0094409C"/>
    <w:rsid w:val="00944159"/>
    <w:rsid w:val="00944259"/>
    <w:rsid w:val="0094445E"/>
    <w:rsid w:val="0094484F"/>
    <w:rsid w:val="009449B2"/>
    <w:rsid w:val="00944A82"/>
    <w:rsid w:val="00944B00"/>
    <w:rsid w:val="00944BA5"/>
    <w:rsid w:val="00944D83"/>
    <w:rsid w:val="00944E06"/>
    <w:rsid w:val="00944E09"/>
    <w:rsid w:val="00944E64"/>
    <w:rsid w:val="009450C7"/>
    <w:rsid w:val="009455A5"/>
    <w:rsid w:val="00945C66"/>
    <w:rsid w:val="00945F51"/>
    <w:rsid w:val="009460E6"/>
    <w:rsid w:val="0094645A"/>
    <w:rsid w:val="009464B5"/>
    <w:rsid w:val="00946A35"/>
    <w:rsid w:val="00946B30"/>
    <w:rsid w:val="00946C4D"/>
    <w:rsid w:val="00947121"/>
    <w:rsid w:val="009474E4"/>
    <w:rsid w:val="00947643"/>
    <w:rsid w:val="00947863"/>
    <w:rsid w:val="00947D6F"/>
    <w:rsid w:val="0095019A"/>
    <w:rsid w:val="00950550"/>
    <w:rsid w:val="00950BA9"/>
    <w:rsid w:val="00950DD5"/>
    <w:rsid w:val="009518F1"/>
    <w:rsid w:val="0095191B"/>
    <w:rsid w:val="00951D8C"/>
    <w:rsid w:val="009523FA"/>
    <w:rsid w:val="0095285B"/>
    <w:rsid w:val="00952BC9"/>
    <w:rsid w:val="009531A2"/>
    <w:rsid w:val="00953535"/>
    <w:rsid w:val="009536ED"/>
    <w:rsid w:val="00953FE9"/>
    <w:rsid w:val="00954417"/>
    <w:rsid w:val="0095448C"/>
    <w:rsid w:val="0095481C"/>
    <w:rsid w:val="009549B9"/>
    <w:rsid w:val="00954E71"/>
    <w:rsid w:val="00955101"/>
    <w:rsid w:val="00955179"/>
    <w:rsid w:val="0095526F"/>
    <w:rsid w:val="009553F7"/>
    <w:rsid w:val="0095550D"/>
    <w:rsid w:val="00955B45"/>
    <w:rsid w:val="00956532"/>
    <w:rsid w:val="009567C8"/>
    <w:rsid w:val="009567E6"/>
    <w:rsid w:val="00956CD0"/>
    <w:rsid w:val="00957076"/>
    <w:rsid w:val="00957132"/>
    <w:rsid w:val="0095746A"/>
    <w:rsid w:val="009576FD"/>
    <w:rsid w:val="00957811"/>
    <w:rsid w:val="009578EB"/>
    <w:rsid w:val="009578FF"/>
    <w:rsid w:val="00957ADD"/>
    <w:rsid w:val="009600E3"/>
    <w:rsid w:val="00960446"/>
    <w:rsid w:val="0096050C"/>
    <w:rsid w:val="00960788"/>
    <w:rsid w:val="00960CDE"/>
    <w:rsid w:val="00960EB0"/>
    <w:rsid w:val="009610ED"/>
    <w:rsid w:val="00961850"/>
    <w:rsid w:val="009618EB"/>
    <w:rsid w:val="00961AB0"/>
    <w:rsid w:val="00961EE9"/>
    <w:rsid w:val="00961FF0"/>
    <w:rsid w:val="0096256A"/>
    <w:rsid w:val="00962C9E"/>
    <w:rsid w:val="00962D47"/>
    <w:rsid w:val="00962F65"/>
    <w:rsid w:val="009630A4"/>
    <w:rsid w:val="009632BD"/>
    <w:rsid w:val="009633BB"/>
    <w:rsid w:val="00963A36"/>
    <w:rsid w:val="00963BB2"/>
    <w:rsid w:val="00963CE3"/>
    <w:rsid w:val="009642E8"/>
    <w:rsid w:val="009643DA"/>
    <w:rsid w:val="0096445F"/>
    <w:rsid w:val="00964672"/>
    <w:rsid w:val="0096485F"/>
    <w:rsid w:val="0096487A"/>
    <w:rsid w:val="0096487C"/>
    <w:rsid w:val="00964D61"/>
    <w:rsid w:val="00964E97"/>
    <w:rsid w:val="00964EA0"/>
    <w:rsid w:val="00964FA8"/>
    <w:rsid w:val="00965413"/>
    <w:rsid w:val="0096586C"/>
    <w:rsid w:val="009658A9"/>
    <w:rsid w:val="0096596D"/>
    <w:rsid w:val="00965B5B"/>
    <w:rsid w:val="00965B9E"/>
    <w:rsid w:val="00965C40"/>
    <w:rsid w:val="00965C9D"/>
    <w:rsid w:val="00965FEE"/>
    <w:rsid w:val="00966828"/>
    <w:rsid w:val="00967220"/>
    <w:rsid w:val="00967354"/>
    <w:rsid w:val="009675DB"/>
    <w:rsid w:val="009675F6"/>
    <w:rsid w:val="00967AD9"/>
    <w:rsid w:val="00967B8F"/>
    <w:rsid w:val="0097031B"/>
    <w:rsid w:val="009703D8"/>
    <w:rsid w:val="00970D63"/>
    <w:rsid w:val="00971592"/>
    <w:rsid w:val="00971617"/>
    <w:rsid w:val="009717F8"/>
    <w:rsid w:val="00971B88"/>
    <w:rsid w:val="00971CFF"/>
    <w:rsid w:val="00971DDF"/>
    <w:rsid w:val="0097225C"/>
    <w:rsid w:val="00972687"/>
    <w:rsid w:val="009726FD"/>
    <w:rsid w:val="0097287E"/>
    <w:rsid w:val="00972ACB"/>
    <w:rsid w:val="00972B65"/>
    <w:rsid w:val="00972D9E"/>
    <w:rsid w:val="00972E6E"/>
    <w:rsid w:val="00972EEF"/>
    <w:rsid w:val="009731D6"/>
    <w:rsid w:val="009731DF"/>
    <w:rsid w:val="009731EF"/>
    <w:rsid w:val="00973346"/>
    <w:rsid w:val="00973984"/>
    <w:rsid w:val="00973FC6"/>
    <w:rsid w:val="00974746"/>
    <w:rsid w:val="00974811"/>
    <w:rsid w:val="00974902"/>
    <w:rsid w:val="00974C6E"/>
    <w:rsid w:val="00974F67"/>
    <w:rsid w:val="009750BE"/>
    <w:rsid w:val="00975119"/>
    <w:rsid w:val="009755C1"/>
    <w:rsid w:val="00975971"/>
    <w:rsid w:val="009759EB"/>
    <w:rsid w:val="00975A86"/>
    <w:rsid w:val="00975D60"/>
    <w:rsid w:val="00976098"/>
    <w:rsid w:val="00976264"/>
    <w:rsid w:val="009763ED"/>
    <w:rsid w:val="009764A4"/>
    <w:rsid w:val="00976F04"/>
    <w:rsid w:val="009770AC"/>
    <w:rsid w:val="00977156"/>
    <w:rsid w:val="009772FF"/>
    <w:rsid w:val="009777F4"/>
    <w:rsid w:val="009779EA"/>
    <w:rsid w:val="00977AD8"/>
    <w:rsid w:val="00980299"/>
    <w:rsid w:val="00980529"/>
    <w:rsid w:val="009807E7"/>
    <w:rsid w:val="00980924"/>
    <w:rsid w:val="00980A10"/>
    <w:rsid w:val="00980AE3"/>
    <w:rsid w:val="00980BE8"/>
    <w:rsid w:val="00980E38"/>
    <w:rsid w:val="00980F3B"/>
    <w:rsid w:val="00980F75"/>
    <w:rsid w:val="00981130"/>
    <w:rsid w:val="00981248"/>
    <w:rsid w:val="00981D36"/>
    <w:rsid w:val="00981DFC"/>
    <w:rsid w:val="00981EFE"/>
    <w:rsid w:val="00982197"/>
    <w:rsid w:val="0098229C"/>
    <w:rsid w:val="009822A5"/>
    <w:rsid w:val="009822CC"/>
    <w:rsid w:val="0098256C"/>
    <w:rsid w:val="00982597"/>
    <w:rsid w:val="0098289D"/>
    <w:rsid w:val="00982B44"/>
    <w:rsid w:val="0098321D"/>
    <w:rsid w:val="009835E0"/>
    <w:rsid w:val="00983ABC"/>
    <w:rsid w:val="00983B25"/>
    <w:rsid w:val="00983B99"/>
    <w:rsid w:val="00983C35"/>
    <w:rsid w:val="00983D46"/>
    <w:rsid w:val="00983DCA"/>
    <w:rsid w:val="00983F2B"/>
    <w:rsid w:val="00983FDB"/>
    <w:rsid w:val="009840F7"/>
    <w:rsid w:val="00984167"/>
    <w:rsid w:val="00984499"/>
    <w:rsid w:val="00984799"/>
    <w:rsid w:val="0098485A"/>
    <w:rsid w:val="00984A96"/>
    <w:rsid w:val="00984AF5"/>
    <w:rsid w:val="00984B3E"/>
    <w:rsid w:val="00984C28"/>
    <w:rsid w:val="00984DEA"/>
    <w:rsid w:val="00984F7B"/>
    <w:rsid w:val="009850B7"/>
    <w:rsid w:val="00985636"/>
    <w:rsid w:val="009856C3"/>
    <w:rsid w:val="00985AD2"/>
    <w:rsid w:val="00985BC7"/>
    <w:rsid w:val="00985EF7"/>
    <w:rsid w:val="00986093"/>
    <w:rsid w:val="00986146"/>
    <w:rsid w:val="0098629C"/>
    <w:rsid w:val="0098632C"/>
    <w:rsid w:val="00986396"/>
    <w:rsid w:val="0098664B"/>
    <w:rsid w:val="0098672A"/>
    <w:rsid w:val="00986CF9"/>
    <w:rsid w:val="0098727B"/>
    <w:rsid w:val="0098732F"/>
    <w:rsid w:val="00987416"/>
    <w:rsid w:val="009874F2"/>
    <w:rsid w:val="0098765E"/>
    <w:rsid w:val="00987B63"/>
    <w:rsid w:val="00990170"/>
    <w:rsid w:val="009901C2"/>
    <w:rsid w:val="00990247"/>
    <w:rsid w:val="00990399"/>
    <w:rsid w:val="009904ED"/>
    <w:rsid w:val="0099060D"/>
    <w:rsid w:val="009907E4"/>
    <w:rsid w:val="00990C0E"/>
    <w:rsid w:val="00990D75"/>
    <w:rsid w:val="00991093"/>
    <w:rsid w:val="009913F8"/>
    <w:rsid w:val="0099163B"/>
    <w:rsid w:val="00991751"/>
    <w:rsid w:val="00991B62"/>
    <w:rsid w:val="00991C7B"/>
    <w:rsid w:val="00991E81"/>
    <w:rsid w:val="00991EAE"/>
    <w:rsid w:val="00991F38"/>
    <w:rsid w:val="00991F51"/>
    <w:rsid w:val="009921AE"/>
    <w:rsid w:val="0099232B"/>
    <w:rsid w:val="00992343"/>
    <w:rsid w:val="0099287E"/>
    <w:rsid w:val="00992A7B"/>
    <w:rsid w:val="00993167"/>
    <w:rsid w:val="0099356B"/>
    <w:rsid w:val="00993779"/>
    <w:rsid w:val="0099383D"/>
    <w:rsid w:val="009938A9"/>
    <w:rsid w:val="009938B1"/>
    <w:rsid w:val="009938C7"/>
    <w:rsid w:val="009939FB"/>
    <w:rsid w:val="00994657"/>
    <w:rsid w:val="00994749"/>
    <w:rsid w:val="0099485D"/>
    <w:rsid w:val="00994900"/>
    <w:rsid w:val="00994FDD"/>
    <w:rsid w:val="00995327"/>
    <w:rsid w:val="0099546D"/>
    <w:rsid w:val="00995DF0"/>
    <w:rsid w:val="00995F07"/>
    <w:rsid w:val="009961A6"/>
    <w:rsid w:val="00996258"/>
    <w:rsid w:val="00996306"/>
    <w:rsid w:val="0099639A"/>
    <w:rsid w:val="009965FD"/>
    <w:rsid w:val="0099660C"/>
    <w:rsid w:val="00996651"/>
    <w:rsid w:val="00996744"/>
    <w:rsid w:val="0099677F"/>
    <w:rsid w:val="00996B37"/>
    <w:rsid w:val="00996CB7"/>
    <w:rsid w:val="00996EF7"/>
    <w:rsid w:val="00997427"/>
    <w:rsid w:val="00997967"/>
    <w:rsid w:val="00997CF4"/>
    <w:rsid w:val="009A0CCC"/>
    <w:rsid w:val="009A0CFB"/>
    <w:rsid w:val="009A0D58"/>
    <w:rsid w:val="009A0E96"/>
    <w:rsid w:val="009A1169"/>
    <w:rsid w:val="009A117A"/>
    <w:rsid w:val="009A164C"/>
    <w:rsid w:val="009A17D7"/>
    <w:rsid w:val="009A1A0D"/>
    <w:rsid w:val="009A1A78"/>
    <w:rsid w:val="009A1AA5"/>
    <w:rsid w:val="009A1AAC"/>
    <w:rsid w:val="009A20C5"/>
    <w:rsid w:val="009A2301"/>
    <w:rsid w:val="009A23B7"/>
    <w:rsid w:val="009A27B4"/>
    <w:rsid w:val="009A2B5C"/>
    <w:rsid w:val="009A2BB6"/>
    <w:rsid w:val="009A2CB8"/>
    <w:rsid w:val="009A2EBA"/>
    <w:rsid w:val="009A31B5"/>
    <w:rsid w:val="009A343D"/>
    <w:rsid w:val="009A3512"/>
    <w:rsid w:val="009A3789"/>
    <w:rsid w:val="009A37EE"/>
    <w:rsid w:val="009A388A"/>
    <w:rsid w:val="009A3AB5"/>
    <w:rsid w:val="009A3C95"/>
    <w:rsid w:val="009A3CCA"/>
    <w:rsid w:val="009A3DD8"/>
    <w:rsid w:val="009A3E22"/>
    <w:rsid w:val="009A403B"/>
    <w:rsid w:val="009A41F8"/>
    <w:rsid w:val="009A4328"/>
    <w:rsid w:val="009A45A2"/>
    <w:rsid w:val="009A4699"/>
    <w:rsid w:val="009A4CB1"/>
    <w:rsid w:val="009A502B"/>
    <w:rsid w:val="009A5154"/>
    <w:rsid w:val="009A53AB"/>
    <w:rsid w:val="009A5962"/>
    <w:rsid w:val="009A5B5D"/>
    <w:rsid w:val="009A5E0E"/>
    <w:rsid w:val="009A632D"/>
    <w:rsid w:val="009A6679"/>
    <w:rsid w:val="009A6843"/>
    <w:rsid w:val="009A6919"/>
    <w:rsid w:val="009A6A24"/>
    <w:rsid w:val="009A6AC7"/>
    <w:rsid w:val="009A6B66"/>
    <w:rsid w:val="009A6B8E"/>
    <w:rsid w:val="009A6FF2"/>
    <w:rsid w:val="009A7207"/>
    <w:rsid w:val="009A73A8"/>
    <w:rsid w:val="009A7577"/>
    <w:rsid w:val="009A77F8"/>
    <w:rsid w:val="009A790D"/>
    <w:rsid w:val="009A7C20"/>
    <w:rsid w:val="009A7FD5"/>
    <w:rsid w:val="009B01E6"/>
    <w:rsid w:val="009B0408"/>
    <w:rsid w:val="009B06FC"/>
    <w:rsid w:val="009B0843"/>
    <w:rsid w:val="009B0884"/>
    <w:rsid w:val="009B0C3B"/>
    <w:rsid w:val="009B0DEE"/>
    <w:rsid w:val="009B1024"/>
    <w:rsid w:val="009B1335"/>
    <w:rsid w:val="009B1359"/>
    <w:rsid w:val="009B1454"/>
    <w:rsid w:val="009B1575"/>
    <w:rsid w:val="009B1695"/>
    <w:rsid w:val="009B176D"/>
    <w:rsid w:val="009B1865"/>
    <w:rsid w:val="009B1E47"/>
    <w:rsid w:val="009B22B3"/>
    <w:rsid w:val="009B2581"/>
    <w:rsid w:val="009B2680"/>
    <w:rsid w:val="009B2722"/>
    <w:rsid w:val="009B2AAC"/>
    <w:rsid w:val="009B2CED"/>
    <w:rsid w:val="009B3053"/>
    <w:rsid w:val="009B3054"/>
    <w:rsid w:val="009B335D"/>
    <w:rsid w:val="009B341A"/>
    <w:rsid w:val="009B3863"/>
    <w:rsid w:val="009B3C90"/>
    <w:rsid w:val="009B3DDD"/>
    <w:rsid w:val="009B401F"/>
    <w:rsid w:val="009B4027"/>
    <w:rsid w:val="009B4336"/>
    <w:rsid w:val="009B45D9"/>
    <w:rsid w:val="009B4615"/>
    <w:rsid w:val="009B4668"/>
    <w:rsid w:val="009B4A02"/>
    <w:rsid w:val="009B4C35"/>
    <w:rsid w:val="009B4F2D"/>
    <w:rsid w:val="009B51DC"/>
    <w:rsid w:val="009B54B4"/>
    <w:rsid w:val="009B5CBE"/>
    <w:rsid w:val="009B5D7B"/>
    <w:rsid w:val="009B6B8F"/>
    <w:rsid w:val="009B6D4A"/>
    <w:rsid w:val="009B6F05"/>
    <w:rsid w:val="009B75CD"/>
    <w:rsid w:val="009B76E3"/>
    <w:rsid w:val="009B76F9"/>
    <w:rsid w:val="009B790B"/>
    <w:rsid w:val="009B79DF"/>
    <w:rsid w:val="009B7A72"/>
    <w:rsid w:val="009B7B2B"/>
    <w:rsid w:val="009B7BB8"/>
    <w:rsid w:val="009C02F9"/>
    <w:rsid w:val="009C0424"/>
    <w:rsid w:val="009C062C"/>
    <w:rsid w:val="009C0E9B"/>
    <w:rsid w:val="009C0F56"/>
    <w:rsid w:val="009C126A"/>
    <w:rsid w:val="009C1344"/>
    <w:rsid w:val="009C1699"/>
    <w:rsid w:val="009C1797"/>
    <w:rsid w:val="009C17CE"/>
    <w:rsid w:val="009C1976"/>
    <w:rsid w:val="009C19B2"/>
    <w:rsid w:val="009C1AED"/>
    <w:rsid w:val="009C1D4C"/>
    <w:rsid w:val="009C1E5A"/>
    <w:rsid w:val="009C1E8F"/>
    <w:rsid w:val="009C1EB3"/>
    <w:rsid w:val="009C23C9"/>
    <w:rsid w:val="009C2691"/>
    <w:rsid w:val="009C26BC"/>
    <w:rsid w:val="009C2CED"/>
    <w:rsid w:val="009C2D77"/>
    <w:rsid w:val="009C2DD2"/>
    <w:rsid w:val="009C335E"/>
    <w:rsid w:val="009C3982"/>
    <w:rsid w:val="009C39DE"/>
    <w:rsid w:val="009C3AAE"/>
    <w:rsid w:val="009C3BFE"/>
    <w:rsid w:val="009C4282"/>
    <w:rsid w:val="009C441F"/>
    <w:rsid w:val="009C483F"/>
    <w:rsid w:val="009C4A07"/>
    <w:rsid w:val="009C4A7C"/>
    <w:rsid w:val="009C4B8E"/>
    <w:rsid w:val="009C4E0C"/>
    <w:rsid w:val="009C4F0E"/>
    <w:rsid w:val="009C51D5"/>
    <w:rsid w:val="009C543C"/>
    <w:rsid w:val="009C5731"/>
    <w:rsid w:val="009C599A"/>
    <w:rsid w:val="009C5A99"/>
    <w:rsid w:val="009C5AE6"/>
    <w:rsid w:val="009C5EFF"/>
    <w:rsid w:val="009C6007"/>
    <w:rsid w:val="009C650E"/>
    <w:rsid w:val="009C65F5"/>
    <w:rsid w:val="009C664A"/>
    <w:rsid w:val="009C6879"/>
    <w:rsid w:val="009C6B36"/>
    <w:rsid w:val="009C6D0C"/>
    <w:rsid w:val="009C6F0A"/>
    <w:rsid w:val="009C70DB"/>
    <w:rsid w:val="009C72A0"/>
    <w:rsid w:val="009C75C1"/>
    <w:rsid w:val="009C75E7"/>
    <w:rsid w:val="009C774A"/>
    <w:rsid w:val="009C7A65"/>
    <w:rsid w:val="009C7B0B"/>
    <w:rsid w:val="009D02B3"/>
    <w:rsid w:val="009D0527"/>
    <w:rsid w:val="009D0C38"/>
    <w:rsid w:val="009D0FB7"/>
    <w:rsid w:val="009D1257"/>
    <w:rsid w:val="009D12DC"/>
    <w:rsid w:val="009D139E"/>
    <w:rsid w:val="009D19BC"/>
    <w:rsid w:val="009D1C77"/>
    <w:rsid w:val="009D1CA6"/>
    <w:rsid w:val="009D218B"/>
    <w:rsid w:val="009D22D1"/>
    <w:rsid w:val="009D2348"/>
    <w:rsid w:val="009D2727"/>
    <w:rsid w:val="009D2734"/>
    <w:rsid w:val="009D293B"/>
    <w:rsid w:val="009D29C3"/>
    <w:rsid w:val="009D2B6B"/>
    <w:rsid w:val="009D2D78"/>
    <w:rsid w:val="009D2EA8"/>
    <w:rsid w:val="009D2F0C"/>
    <w:rsid w:val="009D3306"/>
    <w:rsid w:val="009D3353"/>
    <w:rsid w:val="009D338C"/>
    <w:rsid w:val="009D3578"/>
    <w:rsid w:val="009D35AE"/>
    <w:rsid w:val="009D3633"/>
    <w:rsid w:val="009D3691"/>
    <w:rsid w:val="009D3A5F"/>
    <w:rsid w:val="009D3AC1"/>
    <w:rsid w:val="009D3D01"/>
    <w:rsid w:val="009D421C"/>
    <w:rsid w:val="009D4892"/>
    <w:rsid w:val="009D4B77"/>
    <w:rsid w:val="009D4BB6"/>
    <w:rsid w:val="009D4F88"/>
    <w:rsid w:val="009D5193"/>
    <w:rsid w:val="009D5375"/>
    <w:rsid w:val="009D557B"/>
    <w:rsid w:val="009D57A8"/>
    <w:rsid w:val="009D58F8"/>
    <w:rsid w:val="009D5C32"/>
    <w:rsid w:val="009D5C56"/>
    <w:rsid w:val="009D5F8D"/>
    <w:rsid w:val="009D6108"/>
    <w:rsid w:val="009D6205"/>
    <w:rsid w:val="009D6363"/>
    <w:rsid w:val="009D6472"/>
    <w:rsid w:val="009D64B1"/>
    <w:rsid w:val="009D64C8"/>
    <w:rsid w:val="009D6698"/>
    <w:rsid w:val="009D6814"/>
    <w:rsid w:val="009D6A7A"/>
    <w:rsid w:val="009D714C"/>
    <w:rsid w:val="009D744C"/>
    <w:rsid w:val="009D783E"/>
    <w:rsid w:val="009D798E"/>
    <w:rsid w:val="009D79A9"/>
    <w:rsid w:val="009D79F4"/>
    <w:rsid w:val="009D7A59"/>
    <w:rsid w:val="009D7D19"/>
    <w:rsid w:val="009E008C"/>
    <w:rsid w:val="009E032E"/>
    <w:rsid w:val="009E0705"/>
    <w:rsid w:val="009E126D"/>
    <w:rsid w:val="009E19E5"/>
    <w:rsid w:val="009E1B44"/>
    <w:rsid w:val="009E1D2F"/>
    <w:rsid w:val="009E21FD"/>
    <w:rsid w:val="009E293B"/>
    <w:rsid w:val="009E2952"/>
    <w:rsid w:val="009E2FF6"/>
    <w:rsid w:val="009E302C"/>
    <w:rsid w:val="009E33D7"/>
    <w:rsid w:val="009E3AF5"/>
    <w:rsid w:val="009E3C56"/>
    <w:rsid w:val="009E3CD1"/>
    <w:rsid w:val="009E3CF8"/>
    <w:rsid w:val="009E451E"/>
    <w:rsid w:val="009E4866"/>
    <w:rsid w:val="009E4A54"/>
    <w:rsid w:val="009E4CCB"/>
    <w:rsid w:val="009E5009"/>
    <w:rsid w:val="009E502F"/>
    <w:rsid w:val="009E5520"/>
    <w:rsid w:val="009E55BD"/>
    <w:rsid w:val="009E5AF5"/>
    <w:rsid w:val="009E5EB5"/>
    <w:rsid w:val="009E60B2"/>
    <w:rsid w:val="009E6AC8"/>
    <w:rsid w:val="009E6D4B"/>
    <w:rsid w:val="009E7137"/>
    <w:rsid w:val="009E74F0"/>
    <w:rsid w:val="009E7535"/>
    <w:rsid w:val="009E7731"/>
    <w:rsid w:val="009E7E10"/>
    <w:rsid w:val="009E7F23"/>
    <w:rsid w:val="009F0053"/>
    <w:rsid w:val="009F011A"/>
    <w:rsid w:val="009F0768"/>
    <w:rsid w:val="009F0776"/>
    <w:rsid w:val="009F0E5C"/>
    <w:rsid w:val="009F102A"/>
    <w:rsid w:val="009F151C"/>
    <w:rsid w:val="009F1769"/>
    <w:rsid w:val="009F1870"/>
    <w:rsid w:val="009F22C1"/>
    <w:rsid w:val="009F298D"/>
    <w:rsid w:val="009F2A19"/>
    <w:rsid w:val="009F2F00"/>
    <w:rsid w:val="009F2FAE"/>
    <w:rsid w:val="009F3057"/>
    <w:rsid w:val="009F3E83"/>
    <w:rsid w:val="009F3EB2"/>
    <w:rsid w:val="009F4014"/>
    <w:rsid w:val="009F49D8"/>
    <w:rsid w:val="009F4CE7"/>
    <w:rsid w:val="009F4D5F"/>
    <w:rsid w:val="009F4F9A"/>
    <w:rsid w:val="009F514E"/>
    <w:rsid w:val="009F51DA"/>
    <w:rsid w:val="009F56D6"/>
    <w:rsid w:val="009F5716"/>
    <w:rsid w:val="009F609F"/>
    <w:rsid w:val="009F64F4"/>
    <w:rsid w:val="009F6BCE"/>
    <w:rsid w:val="009F6D92"/>
    <w:rsid w:val="009F7867"/>
    <w:rsid w:val="009F78E2"/>
    <w:rsid w:val="009F7B32"/>
    <w:rsid w:val="009F7D66"/>
    <w:rsid w:val="00A001CE"/>
    <w:rsid w:val="00A00373"/>
    <w:rsid w:val="00A00BD2"/>
    <w:rsid w:val="00A00E56"/>
    <w:rsid w:val="00A01032"/>
    <w:rsid w:val="00A01153"/>
    <w:rsid w:val="00A014CF"/>
    <w:rsid w:val="00A014DD"/>
    <w:rsid w:val="00A01613"/>
    <w:rsid w:val="00A0172F"/>
    <w:rsid w:val="00A0179A"/>
    <w:rsid w:val="00A01ABE"/>
    <w:rsid w:val="00A0256B"/>
    <w:rsid w:val="00A025EE"/>
    <w:rsid w:val="00A026B5"/>
    <w:rsid w:val="00A027F3"/>
    <w:rsid w:val="00A02930"/>
    <w:rsid w:val="00A02E27"/>
    <w:rsid w:val="00A03115"/>
    <w:rsid w:val="00A03598"/>
    <w:rsid w:val="00A0384E"/>
    <w:rsid w:val="00A03978"/>
    <w:rsid w:val="00A03A49"/>
    <w:rsid w:val="00A03AB1"/>
    <w:rsid w:val="00A04632"/>
    <w:rsid w:val="00A04964"/>
    <w:rsid w:val="00A0496D"/>
    <w:rsid w:val="00A0498E"/>
    <w:rsid w:val="00A04AF5"/>
    <w:rsid w:val="00A04C82"/>
    <w:rsid w:val="00A04D7E"/>
    <w:rsid w:val="00A051D9"/>
    <w:rsid w:val="00A05219"/>
    <w:rsid w:val="00A052DE"/>
    <w:rsid w:val="00A05515"/>
    <w:rsid w:val="00A05DF3"/>
    <w:rsid w:val="00A0619A"/>
    <w:rsid w:val="00A068F5"/>
    <w:rsid w:val="00A06962"/>
    <w:rsid w:val="00A06995"/>
    <w:rsid w:val="00A06A60"/>
    <w:rsid w:val="00A06AFD"/>
    <w:rsid w:val="00A06DE8"/>
    <w:rsid w:val="00A06F00"/>
    <w:rsid w:val="00A073EF"/>
    <w:rsid w:val="00A07415"/>
    <w:rsid w:val="00A07740"/>
    <w:rsid w:val="00A07AED"/>
    <w:rsid w:val="00A07D94"/>
    <w:rsid w:val="00A07E08"/>
    <w:rsid w:val="00A100B3"/>
    <w:rsid w:val="00A100E6"/>
    <w:rsid w:val="00A1041D"/>
    <w:rsid w:val="00A10652"/>
    <w:rsid w:val="00A108E2"/>
    <w:rsid w:val="00A10CBB"/>
    <w:rsid w:val="00A10CC6"/>
    <w:rsid w:val="00A10D79"/>
    <w:rsid w:val="00A11535"/>
    <w:rsid w:val="00A116EB"/>
    <w:rsid w:val="00A118C7"/>
    <w:rsid w:val="00A11B2B"/>
    <w:rsid w:val="00A11BAF"/>
    <w:rsid w:val="00A11E31"/>
    <w:rsid w:val="00A11E56"/>
    <w:rsid w:val="00A11EC9"/>
    <w:rsid w:val="00A11F0E"/>
    <w:rsid w:val="00A11FFC"/>
    <w:rsid w:val="00A120C6"/>
    <w:rsid w:val="00A1226D"/>
    <w:rsid w:val="00A122D4"/>
    <w:rsid w:val="00A124C7"/>
    <w:rsid w:val="00A12798"/>
    <w:rsid w:val="00A135EF"/>
    <w:rsid w:val="00A13756"/>
    <w:rsid w:val="00A13A09"/>
    <w:rsid w:val="00A13A39"/>
    <w:rsid w:val="00A13B5A"/>
    <w:rsid w:val="00A1404E"/>
    <w:rsid w:val="00A14272"/>
    <w:rsid w:val="00A14471"/>
    <w:rsid w:val="00A14632"/>
    <w:rsid w:val="00A146E4"/>
    <w:rsid w:val="00A14AB1"/>
    <w:rsid w:val="00A14F01"/>
    <w:rsid w:val="00A15157"/>
    <w:rsid w:val="00A15227"/>
    <w:rsid w:val="00A153BE"/>
    <w:rsid w:val="00A155B8"/>
    <w:rsid w:val="00A155C1"/>
    <w:rsid w:val="00A15772"/>
    <w:rsid w:val="00A157FE"/>
    <w:rsid w:val="00A15899"/>
    <w:rsid w:val="00A15DEE"/>
    <w:rsid w:val="00A15E6E"/>
    <w:rsid w:val="00A16462"/>
    <w:rsid w:val="00A165FC"/>
    <w:rsid w:val="00A1678B"/>
    <w:rsid w:val="00A167B5"/>
    <w:rsid w:val="00A16CF1"/>
    <w:rsid w:val="00A16D95"/>
    <w:rsid w:val="00A16DBE"/>
    <w:rsid w:val="00A16FA4"/>
    <w:rsid w:val="00A173A8"/>
    <w:rsid w:val="00A179E0"/>
    <w:rsid w:val="00A17C4F"/>
    <w:rsid w:val="00A17CC2"/>
    <w:rsid w:val="00A17F4E"/>
    <w:rsid w:val="00A2036E"/>
    <w:rsid w:val="00A204EB"/>
    <w:rsid w:val="00A20653"/>
    <w:rsid w:val="00A2076A"/>
    <w:rsid w:val="00A20801"/>
    <w:rsid w:val="00A20A39"/>
    <w:rsid w:val="00A20A77"/>
    <w:rsid w:val="00A20BE2"/>
    <w:rsid w:val="00A20E6B"/>
    <w:rsid w:val="00A20E6C"/>
    <w:rsid w:val="00A210B5"/>
    <w:rsid w:val="00A21443"/>
    <w:rsid w:val="00A21B24"/>
    <w:rsid w:val="00A2207D"/>
    <w:rsid w:val="00A223D5"/>
    <w:rsid w:val="00A2268B"/>
    <w:rsid w:val="00A22798"/>
    <w:rsid w:val="00A228C3"/>
    <w:rsid w:val="00A22B64"/>
    <w:rsid w:val="00A22D21"/>
    <w:rsid w:val="00A22DBE"/>
    <w:rsid w:val="00A23257"/>
    <w:rsid w:val="00A23358"/>
    <w:rsid w:val="00A238BD"/>
    <w:rsid w:val="00A23C7E"/>
    <w:rsid w:val="00A23DCA"/>
    <w:rsid w:val="00A23FC5"/>
    <w:rsid w:val="00A240D8"/>
    <w:rsid w:val="00A24170"/>
    <w:rsid w:val="00A24268"/>
    <w:rsid w:val="00A242C6"/>
    <w:rsid w:val="00A243E4"/>
    <w:rsid w:val="00A2459D"/>
    <w:rsid w:val="00A2461F"/>
    <w:rsid w:val="00A24836"/>
    <w:rsid w:val="00A24E23"/>
    <w:rsid w:val="00A25445"/>
    <w:rsid w:val="00A2566C"/>
    <w:rsid w:val="00A25783"/>
    <w:rsid w:val="00A25819"/>
    <w:rsid w:val="00A2582B"/>
    <w:rsid w:val="00A25843"/>
    <w:rsid w:val="00A258EF"/>
    <w:rsid w:val="00A259F8"/>
    <w:rsid w:val="00A25F05"/>
    <w:rsid w:val="00A25F15"/>
    <w:rsid w:val="00A25FD7"/>
    <w:rsid w:val="00A26491"/>
    <w:rsid w:val="00A26D63"/>
    <w:rsid w:val="00A27030"/>
    <w:rsid w:val="00A2709E"/>
    <w:rsid w:val="00A27214"/>
    <w:rsid w:val="00A27464"/>
    <w:rsid w:val="00A27747"/>
    <w:rsid w:val="00A27D0D"/>
    <w:rsid w:val="00A27F7F"/>
    <w:rsid w:val="00A27FFE"/>
    <w:rsid w:val="00A30304"/>
    <w:rsid w:val="00A308D0"/>
    <w:rsid w:val="00A309D1"/>
    <w:rsid w:val="00A30B2D"/>
    <w:rsid w:val="00A30CF0"/>
    <w:rsid w:val="00A30F98"/>
    <w:rsid w:val="00A310AD"/>
    <w:rsid w:val="00A311AE"/>
    <w:rsid w:val="00A312A6"/>
    <w:rsid w:val="00A3130E"/>
    <w:rsid w:val="00A314A5"/>
    <w:rsid w:val="00A31845"/>
    <w:rsid w:val="00A318EC"/>
    <w:rsid w:val="00A3193B"/>
    <w:rsid w:val="00A31AA3"/>
    <w:rsid w:val="00A322DA"/>
    <w:rsid w:val="00A324CF"/>
    <w:rsid w:val="00A329AF"/>
    <w:rsid w:val="00A32C03"/>
    <w:rsid w:val="00A32D20"/>
    <w:rsid w:val="00A32E74"/>
    <w:rsid w:val="00A32E8B"/>
    <w:rsid w:val="00A32ED6"/>
    <w:rsid w:val="00A33023"/>
    <w:rsid w:val="00A33776"/>
    <w:rsid w:val="00A3384C"/>
    <w:rsid w:val="00A33996"/>
    <w:rsid w:val="00A33B04"/>
    <w:rsid w:val="00A34044"/>
    <w:rsid w:val="00A3431D"/>
    <w:rsid w:val="00A344A5"/>
    <w:rsid w:val="00A346C3"/>
    <w:rsid w:val="00A34A41"/>
    <w:rsid w:val="00A34AC0"/>
    <w:rsid w:val="00A34D4A"/>
    <w:rsid w:val="00A34E21"/>
    <w:rsid w:val="00A350B6"/>
    <w:rsid w:val="00A355E9"/>
    <w:rsid w:val="00A357C6"/>
    <w:rsid w:val="00A35DE7"/>
    <w:rsid w:val="00A35F8F"/>
    <w:rsid w:val="00A36155"/>
    <w:rsid w:val="00A3629E"/>
    <w:rsid w:val="00A36334"/>
    <w:rsid w:val="00A365AD"/>
    <w:rsid w:val="00A3671B"/>
    <w:rsid w:val="00A36721"/>
    <w:rsid w:val="00A36F58"/>
    <w:rsid w:val="00A3713D"/>
    <w:rsid w:val="00A371EC"/>
    <w:rsid w:val="00A37275"/>
    <w:rsid w:val="00A374C9"/>
    <w:rsid w:val="00A3774E"/>
    <w:rsid w:val="00A378F8"/>
    <w:rsid w:val="00A37C3A"/>
    <w:rsid w:val="00A37C53"/>
    <w:rsid w:val="00A402C8"/>
    <w:rsid w:val="00A40409"/>
    <w:rsid w:val="00A40600"/>
    <w:rsid w:val="00A40669"/>
    <w:rsid w:val="00A40947"/>
    <w:rsid w:val="00A40DF2"/>
    <w:rsid w:val="00A4151D"/>
    <w:rsid w:val="00A4172E"/>
    <w:rsid w:val="00A41806"/>
    <w:rsid w:val="00A41AEF"/>
    <w:rsid w:val="00A41EA8"/>
    <w:rsid w:val="00A4214E"/>
    <w:rsid w:val="00A42287"/>
    <w:rsid w:val="00A42683"/>
    <w:rsid w:val="00A427C4"/>
    <w:rsid w:val="00A42A85"/>
    <w:rsid w:val="00A42B5B"/>
    <w:rsid w:val="00A42D07"/>
    <w:rsid w:val="00A42EEC"/>
    <w:rsid w:val="00A43311"/>
    <w:rsid w:val="00A436DC"/>
    <w:rsid w:val="00A43C4D"/>
    <w:rsid w:val="00A43DAB"/>
    <w:rsid w:val="00A43F7D"/>
    <w:rsid w:val="00A44363"/>
    <w:rsid w:val="00A4446B"/>
    <w:rsid w:val="00A448E7"/>
    <w:rsid w:val="00A44B43"/>
    <w:rsid w:val="00A4503E"/>
    <w:rsid w:val="00A450C0"/>
    <w:rsid w:val="00A45403"/>
    <w:rsid w:val="00A45468"/>
    <w:rsid w:val="00A45BE4"/>
    <w:rsid w:val="00A45CAB"/>
    <w:rsid w:val="00A46005"/>
    <w:rsid w:val="00A46019"/>
    <w:rsid w:val="00A460CA"/>
    <w:rsid w:val="00A4657D"/>
    <w:rsid w:val="00A46A98"/>
    <w:rsid w:val="00A46C22"/>
    <w:rsid w:val="00A46DB1"/>
    <w:rsid w:val="00A471A8"/>
    <w:rsid w:val="00A478D2"/>
    <w:rsid w:val="00A4791B"/>
    <w:rsid w:val="00A47E7B"/>
    <w:rsid w:val="00A5008A"/>
    <w:rsid w:val="00A50776"/>
    <w:rsid w:val="00A50A48"/>
    <w:rsid w:val="00A50F96"/>
    <w:rsid w:val="00A51180"/>
    <w:rsid w:val="00A51233"/>
    <w:rsid w:val="00A51242"/>
    <w:rsid w:val="00A5127F"/>
    <w:rsid w:val="00A51522"/>
    <w:rsid w:val="00A51573"/>
    <w:rsid w:val="00A515A7"/>
    <w:rsid w:val="00A51A5E"/>
    <w:rsid w:val="00A51B4D"/>
    <w:rsid w:val="00A51CDF"/>
    <w:rsid w:val="00A51F21"/>
    <w:rsid w:val="00A5209D"/>
    <w:rsid w:val="00A52895"/>
    <w:rsid w:val="00A52A55"/>
    <w:rsid w:val="00A52D14"/>
    <w:rsid w:val="00A52D7D"/>
    <w:rsid w:val="00A5300C"/>
    <w:rsid w:val="00A5366A"/>
    <w:rsid w:val="00A538A8"/>
    <w:rsid w:val="00A539A5"/>
    <w:rsid w:val="00A53B35"/>
    <w:rsid w:val="00A53DA0"/>
    <w:rsid w:val="00A53F2F"/>
    <w:rsid w:val="00A5404D"/>
    <w:rsid w:val="00A540D6"/>
    <w:rsid w:val="00A5455B"/>
    <w:rsid w:val="00A54A80"/>
    <w:rsid w:val="00A54B56"/>
    <w:rsid w:val="00A54DDE"/>
    <w:rsid w:val="00A555A7"/>
    <w:rsid w:val="00A556E3"/>
    <w:rsid w:val="00A557A2"/>
    <w:rsid w:val="00A55872"/>
    <w:rsid w:val="00A55975"/>
    <w:rsid w:val="00A55B67"/>
    <w:rsid w:val="00A55B8F"/>
    <w:rsid w:val="00A55E0F"/>
    <w:rsid w:val="00A55FA7"/>
    <w:rsid w:val="00A561D5"/>
    <w:rsid w:val="00A562C6"/>
    <w:rsid w:val="00A56647"/>
    <w:rsid w:val="00A56678"/>
    <w:rsid w:val="00A567FF"/>
    <w:rsid w:val="00A56864"/>
    <w:rsid w:val="00A56E1F"/>
    <w:rsid w:val="00A56E93"/>
    <w:rsid w:val="00A5736D"/>
    <w:rsid w:val="00A575B0"/>
    <w:rsid w:val="00A57617"/>
    <w:rsid w:val="00A5765D"/>
    <w:rsid w:val="00A579BD"/>
    <w:rsid w:val="00A57D2F"/>
    <w:rsid w:val="00A57E10"/>
    <w:rsid w:val="00A600E6"/>
    <w:rsid w:val="00A606EC"/>
    <w:rsid w:val="00A6075A"/>
    <w:rsid w:val="00A607CB"/>
    <w:rsid w:val="00A6095D"/>
    <w:rsid w:val="00A60CB2"/>
    <w:rsid w:val="00A60FF4"/>
    <w:rsid w:val="00A61125"/>
    <w:rsid w:val="00A613C4"/>
    <w:rsid w:val="00A613FC"/>
    <w:rsid w:val="00A6182F"/>
    <w:rsid w:val="00A619E2"/>
    <w:rsid w:val="00A6208D"/>
    <w:rsid w:val="00A6237F"/>
    <w:rsid w:val="00A62691"/>
    <w:rsid w:val="00A6276B"/>
    <w:rsid w:val="00A62862"/>
    <w:rsid w:val="00A629DB"/>
    <w:rsid w:val="00A62C59"/>
    <w:rsid w:val="00A62FB7"/>
    <w:rsid w:val="00A63267"/>
    <w:rsid w:val="00A632D3"/>
    <w:rsid w:val="00A63364"/>
    <w:rsid w:val="00A6351F"/>
    <w:rsid w:val="00A63809"/>
    <w:rsid w:val="00A63CCB"/>
    <w:rsid w:val="00A63E79"/>
    <w:rsid w:val="00A64146"/>
    <w:rsid w:val="00A64278"/>
    <w:rsid w:val="00A643E5"/>
    <w:rsid w:val="00A6467E"/>
    <w:rsid w:val="00A64A6E"/>
    <w:rsid w:val="00A64AE1"/>
    <w:rsid w:val="00A64B2C"/>
    <w:rsid w:val="00A64C2E"/>
    <w:rsid w:val="00A64F44"/>
    <w:rsid w:val="00A6519F"/>
    <w:rsid w:val="00A651F7"/>
    <w:rsid w:val="00A65670"/>
    <w:rsid w:val="00A657A1"/>
    <w:rsid w:val="00A65931"/>
    <w:rsid w:val="00A659D1"/>
    <w:rsid w:val="00A65A70"/>
    <w:rsid w:val="00A65E0B"/>
    <w:rsid w:val="00A6665F"/>
    <w:rsid w:val="00A6685D"/>
    <w:rsid w:val="00A66C92"/>
    <w:rsid w:val="00A66F36"/>
    <w:rsid w:val="00A675DA"/>
    <w:rsid w:val="00A676D9"/>
    <w:rsid w:val="00A678E9"/>
    <w:rsid w:val="00A67D86"/>
    <w:rsid w:val="00A67DC9"/>
    <w:rsid w:val="00A67EFC"/>
    <w:rsid w:val="00A67FC3"/>
    <w:rsid w:val="00A70049"/>
    <w:rsid w:val="00A70104"/>
    <w:rsid w:val="00A702D0"/>
    <w:rsid w:val="00A7031E"/>
    <w:rsid w:val="00A709A9"/>
    <w:rsid w:val="00A70DA0"/>
    <w:rsid w:val="00A71140"/>
    <w:rsid w:val="00A712C6"/>
    <w:rsid w:val="00A719F1"/>
    <w:rsid w:val="00A719FC"/>
    <w:rsid w:val="00A71BAC"/>
    <w:rsid w:val="00A71DDD"/>
    <w:rsid w:val="00A71ED7"/>
    <w:rsid w:val="00A7205E"/>
    <w:rsid w:val="00A724B3"/>
    <w:rsid w:val="00A7287A"/>
    <w:rsid w:val="00A728D2"/>
    <w:rsid w:val="00A728EC"/>
    <w:rsid w:val="00A72C2A"/>
    <w:rsid w:val="00A72D15"/>
    <w:rsid w:val="00A733E2"/>
    <w:rsid w:val="00A733E6"/>
    <w:rsid w:val="00A734CF"/>
    <w:rsid w:val="00A73845"/>
    <w:rsid w:val="00A73A35"/>
    <w:rsid w:val="00A74692"/>
    <w:rsid w:val="00A74845"/>
    <w:rsid w:val="00A74B11"/>
    <w:rsid w:val="00A74C86"/>
    <w:rsid w:val="00A74EEC"/>
    <w:rsid w:val="00A75520"/>
    <w:rsid w:val="00A7584D"/>
    <w:rsid w:val="00A75A52"/>
    <w:rsid w:val="00A75ED4"/>
    <w:rsid w:val="00A75EDA"/>
    <w:rsid w:val="00A7618B"/>
    <w:rsid w:val="00A763E2"/>
    <w:rsid w:val="00A7640B"/>
    <w:rsid w:val="00A76455"/>
    <w:rsid w:val="00A768BC"/>
    <w:rsid w:val="00A76FBC"/>
    <w:rsid w:val="00A773A8"/>
    <w:rsid w:val="00A773D9"/>
    <w:rsid w:val="00A775CB"/>
    <w:rsid w:val="00A776E3"/>
    <w:rsid w:val="00A7778B"/>
    <w:rsid w:val="00A777BC"/>
    <w:rsid w:val="00A77852"/>
    <w:rsid w:val="00A77872"/>
    <w:rsid w:val="00A77A77"/>
    <w:rsid w:val="00A77C67"/>
    <w:rsid w:val="00A803BC"/>
    <w:rsid w:val="00A806D4"/>
    <w:rsid w:val="00A8078F"/>
    <w:rsid w:val="00A80849"/>
    <w:rsid w:val="00A80969"/>
    <w:rsid w:val="00A822F9"/>
    <w:rsid w:val="00A8247E"/>
    <w:rsid w:val="00A829C7"/>
    <w:rsid w:val="00A82B10"/>
    <w:rsid w:val="00A82DF1"/>
    <w:rsid w:val="00A83582"/>
    <w:rsid w:val="00A83EDC"/>
    <w:rsid w:val="00A84185"/>
    <w:rsid w:val="00A84231"/>
    <w:rsid w:val="00A84609"/>
    <w:rsid w:val="00A847AB"/>
    <w:rsid w:val="00A84F07"/>
    <w:rsid w:val="00A85028"/>
    <w:rsid w:val="00A8508B"/>
    <w:rsid w:val="00A85542"/>
    <w:rsid w:val="00A85798"/>
    <w:rsid w:val="00A85D77"/>
    <w:rsid w:val="00A85E00"/>
    <w:rsid w:val="00A8609D"/>
    <w:rsid w:val="00A86306"/>
    <w:rsid w:val="00A8636C"/>
    <w:rsid w:val="00A8686A"/>
    <w:rsid w:val="00A86975"/>
    <w:rsid w:val="00A86EA7"/>
    <w:rsid w:val="00A87396"/>
    <w:rsid w:val="00A875E2"/>
    <w:rsid w:val="00A8786D"/>
    <w:rsid w:val="00A87FDC"/>
    <w:rsid w:val="00A90368"/>
    <w:rsid w:val="00A9084D"/>
    <w:rsid w:val="00A90D08"/>
    <w:rsid w:val="00A90D88"/>
    <w:rsid w:val="00A91244"/>
    <w:rsid w:val="00A91774"/>
    <w:rsid w:val="00A9178E"/>
    <w:rsid w:val="00A91939"/>
    <w:rsid w:val="00A91C7F"/>
    <w:rsid w:val="00A92066"/>
    <w:rsid w:val="00A92776"/>
    <w:rsid w:val="00A927C0"/>
    <w:rsid w:val="00A9282E"/>
    <w:rsid w:val="00A92AF1"/>
    <w:rsid w:val="00A93181"/>
    <w:rsid w:val="00A932B0"/>
    <w:rsid w:val="00A9361C"/>
    <w:rsid w:val="00A93750"/>
    <w:rsid w:val="00A938E6"/>
    <w:rsid w:val="00A93CCF"/>
    <w:rsid w:val="00A93D53"/>
    <w:rsid w:val="00A93FB7"/>
    <w:rsid w:val="00A940B4"/>
    <w:rsid w:val="00A94221"/>
    <w:rsid w:val="00A9465D"/>
    <w:rsid w:val="00A948E7"/>
    <w:rsid w:val="00A94B9B"/>
    <w:rsid w:val="00A94E4E"/>
    <w:rsid w:val="00A95514"/>
    <w:rsid w:val="00A95560"/>
    <w:rsid w:val="00A95570"/>
    <w:rsid w:val="00A95AC7"/>
    <w:rsid w:val="00A95BD5"/>
    <w:rsid w:val="00A95C53"/>
    <w:rsid w:val="00A95EB7"/>
    <w:rsid w:val="00A96260"/>
    <w:rsid w:val="00A968BA"/>
    <w:rsid w:val="00A96ADB"/>
    <w:rsid w:val="00A96D08"/>
    <w:rsid w:val="00A96F78"/>
    <w:rsid w:val="00A971FF"/>
    <w:rsid w:val="00A9751E"/>
    <w:rsid w:val="00A977B5"/>
    <w:rsid w:val="00A979E1"/>
    <w:rsid w:val="00A97AA2"/>
    <w:rsid w:val="00AA0408"/>
    <w:rsid w:val="00AA0576"/>
    <w:rsid w:val="00AA0B64"/>
    <w:rsid w:val="00AA0B9E"/>
    <w:rsid w:val="00AA0C74"/>
    <w:rsid w:val="00AA1087"/>
    <w:rsid w:val="00AA11C7"/>
    <w:rsid w:val="00AA13AC"/>
    <w:rsid w:val="00AA13CD"/>
    <w:rsid w:val="00AA141D"/>
    <w:rsid w:val="00AA161A"/>
    <w:rsid w:val="00AA179B"/>
    <w:rsid w:val="00AA1B19"/>
    <w:rsid w:val="00AA215B"/>
    <w:rsid w:val="00AA22E4"/>
    <w:rsid w:val="00AA247C"/>
    <w:rsid w:val="00AA25A9"/>
    <w:rsid w:val="00AA26D9"/>
    <w:rsid w:val="00AA278A"/>
    <w:rsid w:val="00AA29F0"/>
    <w:rsid w:val="00AA2F19"/>
    <w:rsid w:val="00AA3183"/>
    <w:rsid w:val="00AA31F8"/>
    <w:rsid w:val="00AA3242"/>
    <w:rsid w:val="00AA357B"/>
    <w:rsid w:val="00AA37AF"/>
    <w:rsid w:val="00AA3B4A"/>
    <w:rsid w:val="00AA3E6F"/>
    <w:rsid w:val="00AA40C2"/>
    <w:rsid w:val="00AA4265"/>
    <w:rsid w:val="00AA43DD"/>
    <w:rsid w:val="00AA44E8"/>
    <w:rsid w:val="00AA4605"/>
    <w:rsid w:val="00AA4C75"/>
    <w:rsid w:val="00AA51AD"/>
    <w:rsid w:val="00AA5736"/>
    <w:rsid w:val="00AA591E"/>
    <w:rsid w:val="00AA59AA"/>
    <w:rsid w:val="00AA59F7"/>
    <w:rsid w:val="00AA5ACF"/>
    <w:rsid w:val="00AA5DBE"/>
    <w:rsid w:val="00AA5DF4"/>
    <w:rsid w:val="00AA65C9"/>
    <w:rsid w:val="00AA66CB"/>
    <w:rsid w:val="00AA70AE"/>
    <w:rsid w:val="00AA73A2"/>
    <w:rsid w:val="00AA75D4"/>
    <w:rsid w:val="00AA78A1"/>
    <w:rsid w:val="00AA7C33"/>
    <w:rsid w:val="00AB02D2"/>
    <w:rsid w:val="00AB034B"/>
    <w:rsid w:val="00AB06E6"/>
    <w:rsid w:val="00AB0A32"/>
    <w:rsid w:val="00AB0B67"/>
    <w:rsid w:val="00AB0B90"/>
    <w:rsid w:val="00AB0C43"/>
    <w:rsid w:val="00AB0D65"/>
    <w:rsid w:val="00AB0E56"/>
    <w:rsid w:val="00AB0ED5"/>
    <w:rsid w:val="00AB11CB"/>
    <w:rsid w:val="00AB1272"/>
    <w:rsid w:val="00AB13B6"/>
    <w:rsid w:val="00AB18AC"/>
    <w:rsid w:val="00AB1A08"/>
    <w:rsid w:val="00AB1EB7"/>
    <w:rsid w:val="00AB2065"/>
    <w:rsid w:val="00AB228B"/>
    <w:rsid w:val="00AB28B8"/>
    <w:rsid w:val="00AB2930"/>
    <w:rsid w:val="00AB2A23"/>
    <w:rsid w:val="00AB2B88"/>
    <w:rsid w:val="00AB2E9A"/>
    <w:rsid w:val="00AB34BF"/>
    <w:rsid w:val="00AB357B"/>
    <w:rsid w:val="00AB3725"/>
    <w:rsid w:val="00AB3A15"/>
    <w:rsid w:val="00AB3A2A"/>
    <w:rsid w:val="00AB4632"/>
    <w:rsid w:val="00AB4BB8"/>
    <w:rsid w:val="00AB4DFB"/>
    <w:rsid w:val="00AB4E79"/>
    <w:rsid w:val="00AB4ECC"/>
    <w:rsid w:val="00AB4ED8"/>
    <w:rsid w:val="00AB4F0F"/>
    <w:rsid w:val="00AB5376"/>
    <w:rsid w:val="00AB53E3"/>
    <w:rsid w:val="00AB59E3"/>
    <w:rsid w:val="00AB5B03"/>
    <w:rsid w:val="00AB5C91"/>
    <w:rsid w:val="00AB60E2"/>
    <w:rsid w:val="00AB646E"/>
    <w:rsid w:val="00AB6601"/>
    <w:rsid w:val="00AB674E"/>
    <w:rsid w:val="00AB6AE8"/>
    <w:rsid w:val="00AB6D79"/>
    <w:rsid w:val="00AB7085"/>
    <w:rsid w:val="00AB709E"/>
    <w:rsid w:val="00AB7806"/>
    <w:rsid w:val="00AB7923"/>
    <w:rsid w:val="00AB7C3C"/>
    <w:rsid w:val="00AC00C8"/>
    <w:rsid w:val="00AC01D7"/>
    <w:rsid w:val="00AC02C1"/>
    <w:rsid w:val="00AC0759"/>
    <w:rsid w:val="00AC097E"/>
    <w:rsid w:val="00AC0AB6"/>
    <w:rsid w:val="00AC0AE8"/>
    <w:rsid w:val="00AC10AD"/>
    <w:rsid w:val="00AC13BC"/>
    <w:rsid w:val="00AC1A35"/>
    <w:rsid w:val="00AC1D66"/>
    <w:rsid w:val="00AC1D72"/>
    <w:rsid w:val="00AC1E55"/>
    <w:rsid w:val="00AC2079"/>
    <w:rsid w:val="00AC286D"/>
    <w:rsid w:val="00AC28BF"/>
    <w:rsid w:val="00AC2979"/>
    <w:rsid w:val="00AC2A29"/>
    <w:rsid w:val="00AC2FCE"/>
    <w:rsid w:val="00AC3629"/>
    <w:rsid w:val="00AC3A13"/>
    <w:rsid w:val="00AC3B70"/>
    <w:rsid w:val="00AC3B8F"/>
    <w:rsid w:val="00AC3C45"/>
    <w:rsid w:val="00AC3D06"/>
    <w:rsid w:val="00AC3F5F"/>
    <w:rsid w:val="00AC3F9B"/>
    <w:rsid w:val="00AC4046"/>
    <w:rsid w:val="00AC429F"/>
    <w:rsid w:val="00AC4327"/>
    <w:rsid w:val="00AC4415"/>
    <w:rsid w:val="00AC4FD6"/>
    <w:rsid w:val="00AC5051"/>
    <w:rsid w:val="00AC52D7"/>
    <w:rsid w:val="00AC54D3"/>
    <w:rsid w:val="00AC59EC"/>
    <w:rsid w:val="00AC59FD"/>
    <w:rsid w:val="00AC5A4F"/>
    <w:rsid w:val="00AC5A85"/>
    <w:rsid w:val="00AC5BE5"/>
    <w:rsid w:val="00AC5C35"/>
    <w:rsid w:val="00AC5E90"/>
    <w:rsid w:val="00AC5F65"/>
    <w:rsid w:val="00AC5FDC"/>
    <w:rsid w:val="00AC60B4"/>
    <w:rsid w:val="00AC62C9"/>
    <w:rsid w:val="00AC64CC"/>
    <w:rsid w:val="00AC65E8"/>
    <w:rsid w:val="00AC65F3"/>
    <w:rsid w:val="00AC67B6"/>
    <w:rsid w:val="00AC6886"/>
    <w:rsid w:val="00AC6AF3"/>
    <w:rsid w:val="00AC7555"/>
    <w:rsid w:val="00AC76A4"/>
    <w:rsid w:val="00AC7884"/>
    <w:rsid w:val="00AC79CC"/>
    <w:rsid w:val="00AC7D74"/>
    <w:rsid w:val="00AC7D98"/>
    <w:rsid w:val="00AC7FF1"/>
    <w:rsid w:val="00AD00C5"/>
    <w:rsid w:val="00AD03D2"/>
    <w:rsid w:val="00AD0703"/>
    <w:rsid w:val="00AD09BE"/>
    <w:rsid w:val="00AD0CC6"/>
    <w:rsid w:val="00AD165F"/>
    <w:rsid w:val="00AD1E93"/>
    <w:rsid w:val="00AD1EB3"/>
    <w:rsid w:val="00AD21AC"/>
    <w:rsid w:val="00AD25E6"/>
    <w:rsid w:val="00AD2650"/>
    <w:rsid w:val="00AD2794"/>
    <w:rsid w:val="00AD27D4"/>
    <w:rsid w:val="00AD2A31"/>
    <w:rsid w:val="00AD2AED"/>
    <w:rsid w:val="00AD2DC5"/>
    <w:rsid w:val="00AD2E17"/>
    <w:rsid w:val="00AD31D9"/>
    <w:rsid w:val="00AD32FA"/>
    <w:rsid w:val="00AD332F"/>
    <w:rsid w:val="00AD3455"/>
    <w:rsid w:val="00AD37E2"/>
    <w:rsid w:val="00AD3CAD"/>
    <w:rsid w:val="00AD4794"/>
    <w:rsid w:val="00AD47F9"/>
    <w:rsid w:val="00AD47FA"/>
    <w:rsid w:val="00AD4B48"/>
    <w:rsid w:val="00AD4E5C"/>
    <w:rsid w:val="00AD5352"/>
    <w:rsid w:val="00AD549A"/>
    <w:rsid w:val="00AD54F5"/>
    <w:rsid w:val="00AD557E"/>
    <w:rsid w:val="00AD596F"/>
    <w:rsid w:val="00AD5A8A"/>
    <w:rsid w:val="00AD5A99"/>
    <w:rsid w:val="00AD5F8D"/>
    <w:rsid w:val="00AD5FF6"/>
    <w:rsid w:val="00AD61B3"/>
    <w:rsid w:val="00AD69FF"/>
    <w:rsid w:val="00AD6AC4"/>
    <w:rsid w:val="00AD6D18"/>
    <w:rsid w:val="00AD6DBF"/>
    <w:rsid w:val="00AD6F62"/>
    <w:rsid w:val="00AD702B"/>
    <w:rsid w:val="00AD72E6"/>
    <w:rsid w:val="00AD77D5"/>
    <w:rsid w:val="00AD7C78"/>
    <w:rsid w:val="00AD7C95"/>
    <w:rsid w:val="00AD7FCD"/>
    <w:rsid w:val="00AE02E1"/>
    <w:rsid w:val="00AE06C0"/>
    <w:rsid w:val="00AE0AD0"/>
    <w:rsid w:val="00AE0F01"/>
    <w:rsid w:val="00AE13E0"/>
    <w:rsid w:val="00AE1451"/>
    <w:rsid w:val="00AE1943"/>
    <w:rsid w:val="00AE222F"/>
    <w:rsid w:val="00AE231F"/>
    <w:rsid w:val="00AE2426"/>
    <w:rsid w:val="00AE24FF"/>
    <w:rsid w:val="00AE295E"/>
    <w:rsid w:val="00AE2BED"/>
    <w:rsid w:val="00AE3019"/>
    <w:rsid w:val="00AE3744"/>
    <w:rsid w:val="00AE3A68"/>
    <w:rsid w:val="00AE3AAB"/>
    <w:rsid w:val="00AE3DE1"/>
    <w:rsid w:val="00AE3E05"/>
    <w:rsid w:val="00AE47C9"/>
    <w:rsid w:val="00AE4CD2"/>
    <w:rsid w:val="00AE4F9D"/>
    <w:rsid w:val="00AE50A2"/>
    <w:rsid w:val="00AE51A2"/>
    <w:rsid w:val="00AE5439"/>
    <w:rsid w:val="00AE56F7"/>
    <w:rsid w:val="00AE5721"/>
    <w:rsid w:val="00AE5D41"/>
    <w:rsid w:val="00AE61B2"/>
    <w:rsid w:val="00AE61F6"/>
    <w:rsid w:val="00AE61FD"/>
    <w:rsid w:val="00AE64B8"/>
    <w:rsid w:val="00AE7103"/>
    <w:rsid w:val="00AE726C"/>
    <w:rsid w:val="00AE72DE"/>
    <w:rsid w:val="00AE78D1"/>
    <w:rsid w:val="00AE7F56"/>
    <w:rsid w:val="00AE7F89"/>
    <w:rsid w:val="00AF044F"/>
    <w:rsid w:val="00AF06A3"/>
    <w:rsid w:val="00AF0953"/>
    <w:rsid w:val="00AF0AFA"/>
    <w:rsid w:val="00AF0F22"/>
    <w:rsid w:val="00AF135D"/>
    <w:rsid w:val="00AF1427"/>
    <w:rsid w:val="00AF1E11"/>
    <w:rsid w:val="00AF1E1F"/>
    <w:rsid w:val="00AF1E2F"/>
    <w:rsid w:val="00AF1E5E"/>
    <w:rsid w:val="00AF26F5"/>
    <w:rsid w:val="00AF27A3"/>
    <w:rsid w:val="00AF2A8B"/>
    <w:rsid w:val="00AF2D54"/>
    <w:rsid w:val="00AF2FD6"/>
    <w:rsid w:val="00AF3458"/>
    <w:rsid w:val="00AF3646"/>
    <w:rsid w:val="00AF370B"/>
    <w:rsid w:val="00AF3BCD"/>
    <w:rsid w:val="00AF3F71"/>
    <w:rsid w:val="00AF3F7B"/>
    <w:rsid w:val="00AF4176"/>
    <w:rsid w:val="00AF42B4"/>
    <w:rsid w:val="00AF43AF"/>
    <w:rsid w:val="00AF4964"/>
    <w:rsid w:val="00AF4B0B"/>
    <w:rsid w:val="00AF4B8A"/>
    <w:rsid w:val="00AF4F1B"/>
    <w:rsid w:val="00AF561C"/>
    <w:rsid w:val="00AF56EC"/>
    <w:rsid w:val="00AF59B8"/>
    <w:rsid w:val="00AF5B5E"/>
    <w:rsid w:val="00AF5D42"/>
    <w:rsid w:val="00AF5EA7"/>
    <w:rsid w:val="00AF5EC6"/>
    <w:rsid w:val="00AF61CD"/>
    <w:rsid w:val="00AF628A"/>
    <w:rsid w:val="00AF6559"/>
    <w:rsid w:val="00AF6C18"/>
    <w:rsid w:val="00AF6C38"/>
    <w:rsid w:val="00AF6C6C"/>
    <w:rsid w:val="00AF6D73"/>
    <w:rsid w:val="00AF6E8A"/>
    <w:rsid w:val="00AF7213"/>
    <w:rsid w:val="00AF7409"/>
    <w:rsid w:val="00AF7771"/>
    <w:rsid w:val="00AF785B"/>
    <w:rsid w:val="00AF78A9"/>
    <w:rsid w:val="00AF78F9"/>
    <w:rsid w:val="00AF7B3E"/>
    <w:rsid w:val="00AF7D92"/>
    <w:rsid w:val="00AF7E9E"/>
    <w:rsid w:val="00AF7FF6"/>
    <w:rsid w:val="00B0025C"/>
    <w:rsid w:val="00B002F0"/>
    <w:rsid w:val="00B006AE"/>
    <w:rsid w:val="00B00E87"/>
    <w:rsid w:val="00B010B1"/>
    <w:rsid w:val="00B011AC"/>
    <w:rsid w:val="00B011CC"/>
    <w:rsid w:val="00B01278"/>
    <w:rsid w:val="00B0136F"/>
    <w:rsid w:val="00B016D0"/>
    <w:rsid w:val="00B01A03"/>
    <w:rsid w:val="00B02047"/>
    <w:rsid w:val="00B020CD"/>
    <w:rsid w:val="00B02284"/>
    <w:rsid w:val="00B02827"/>
    <w:rsid w:val="00B0293D"/>
    <w:rsid w:val="00B0297B"/>
    <w:rsid w:val="00B02B60"/>
    <w:rsid w:val="00B03BE5"/>
    <w:rsid w:val="00B03EE7"/>
    <w:rsid w:val="00B04048"/>
    <w:rsid w:val="00B0429A"/>
    <w:rsid w:val="00B0488A"/>
    <w:rsid w:val="00B049EA"/>
    <w:rsid w:val="00B04F3D"/>
    <w:rsid w:val="00B05702"/>
    <w:rsid w:val="00B05B1B"/>
    <w:rsid w:val="00B05C62"/>
    <w:rsid w:val="00B0604B"/>
    <w:rsid w:val="00B0619C"/>
    <w:rsid w:val="00B06DD9"/>
    <w:rsid w:val="00B07803"/>
    <w:rsid w:val="00B0785D"/>
    <w:rsid w:val="00B07AFB"/>
    <w:rsid w:val="00B07CD6"/>
    <w:rsid w:val="00B07E13"/>
    <w:rsid w:val="00B07E52"/>
    <w:rsid w:val="00B10010"/>
    <w:rsid w:val="00B10225"/>
    <w:rsid w:val="00B10327"/>
    <w:rsid w:val="00B1079B"/>
    <w:rsid w:val="00B1088A"/>
    <w:rsid w:val="00B108CD"/>
    <w:rsid w:val="00B10B3C"/>
    <w:rsid w:val="00B10C05"/>
    <w:rsid w:val="00B10C7F"/>
    <w:rsid w:val="00B10D49"/>
    <w:rsid w:val="00B11775"/>
    <w:rsid w:val="00B11F01"/>
    <w:rsid w:val="00B120B1"/>
    <w:rsid w:val="00B12444"/>
    <w:rsid w:val="00B124BA"/>
    <w:rsid w:val="00B124F8"/>
    <w:rsid w:val="00B1259C"/>
    <w:rsid w:val="00B12F75"/>
    <w:rsid w:val="00B1302D"/>
    <w:rsid w:val="00B132E1"/>
    <w:rsid w:val="00B13368"/>
    <w:rsid w:val="00B135F3"/>
    <w:rsid w:val="00B13641"/>
    <w:rsid w:val="00B1388E"/>
    <w:rsid w:val="00B13A1C"/>
    <w:rsid w:val="00B1408E"/>
    <w:rsid w:val="00B145CB"/>
    <w:rsid w:val="00B1502F"/>
    <w:rsid w:val="00B1513F"/>
    <w:rsid w:val="00B1519D"/>
    <w:rsid w:val="00B1521A"/>
    <w:rsid w:val="00B152B9"/>
    <w:rsid w:val="00B153F5"/>
    <w:rsid w:val="00B155C3"/>
    <w:rsid w:val="00B15774"/>
    <w:rsid w:val="00B159D3"/>
    <w:rsid w:val="00B15B89"/>
    <w:rsid w:val="00B15C2B"/>
    <w:rsid w:val="00B15E95"/>
    <w:rsid w:val="00B1679D"/>
    <w:rsid w:val="00B16915"/>
    <w:rsid w:val="00B1709A"/>
    <w:rsid w:val="00B1746F"/>
    <w:rsid w:val="00B17477"/>
    <w:rsid w:val="00B17A6C"/>
    <w:rsid w:val="00B20275"/>
    <w:rsid w:val="00B203EF"/>
    <w:rsid w:val="00B20587"/>
    <w:rsid w:val="00B205F5"/>
    <w:rsid w:val="00B20706"/>
    <w:rsid w:val="00B20725"/>
    <w:rsid w:val="00B2087E"/>
    <w:rsid w:val="00B209C8"/>
    <w:rsid w:val="00B20B11"/>
    <w:rsid w:val="00B20B94"/>
    <w:rsid w:val="00B20DDB"/>
    <w:rsid w:val="00B20F97"/>
    <w:rsid w:val="00B2136B"/>
    <w:rsid w:val="00B217DE"/>
    <w:rsid w:val="00B218CD"/>
    <w:rsid w:val="00B21EBE"/>
    <w:rsid w:val="00B21F29"/>
    <w:rsid w:val="00B22072"/>
    <w:rsid w:val="00B225AB"/>
    <w:rsid w:val="00B2276F"/>
    <w:rsid w:val="00B22907"/>
    <w:rsid w:val="00B22B70"/>
    <w:rsid w:val="00B22DF2"/>
    <w:rsid w:val="00B2306E"/>
    <w:rsid w:val="00B23333"/>
    <w:rsid w:val="00B238F6"/>
    <w:rsid w:val="00B23D1E"/>
    <w:rsid w:val="00B2429F"/>
    <w:rsid w:val="00B24594"/>
    <w:rsid w:val="00B248D0"/>
    <w:rsid w:val="00B25781"/>
    <w:rsid w:val="00B25B6C"/>
    <w:rsid w:val="00B2628E"/>
    <w:rsid w:val="00B263AC"/>
    <w:rsid w:val="00B266B0"/>
    <w:rsid w:val="00B26C58"/>
    <w:rsid w:val="00B272BD"/>
    <w:rsid w:val="00B27491"/>
    <w:rsid w:val="00B27658"/>
    <w:rsid w:val="00B27921"/>
    <w:rsid w:val="00B27B0C"/>
    <w:rsid w:val="00B27B7E"/>
    <w:rsid w:val="00B27CFA"/>
    <w:rsid w:val="00B3000E"/>
    <w:rsid w:val="00B30025"/>
    <w:rsid w:val="00B3037B"/>
    <w:rsid w:val="00B305D0"/>
    <w:rsid w:val="00B3066D"/>
    <w:rsid w:val="00B30A90"/>
    <w:rsid w:val="00B312A4"/>
    <w:rsid w:val="00B312DF"/>
    <w:rsid w:val="00B313BC"/>
    <w:rsid w:val="00B3155A"/>
    <w:rsid w:val="00B31F23"/>
    <w:rsid w:val="00B320CA"/>
    <w:rsid w:val="00B326A8"/>
    <w:rsid w:val="00B327BC"/>
    <w:rsid w:val="00B3291A"/>
    <w:rsid w:val="00B329EB"/>
    <w:rsid w:val="00B32F0E"/>
    <w:rsid w:val="00B32FCD"/>
    <w:rsid w:val="00B33508"/>
    <w:rsid w:val="00B3377E"/>
    <w:rsid w:val="00B33B1F"/>
    <w:rsid w:val="00B33BE2"/>
    <w:rsid w:val="00B33EF0"/>
    <w:rsid w:val="00B34052"/>
    <w:rsid w:val="00B341CF"/>
    <w:rsid w:val="00B3451A"/>
    <w:rsid w:val="00B34576"/>
    <w:rsid w:val="00B34702"/>
    <w:rsid w:val="00B34814"/>
    <w:rsid w:val="00B34A05"/>
    <w:rsid w:val="00B34B3F"/>
    <w:rsid w:val="00B34B74"/>
    <w:rsid w:val="00B34D38"/>
    <w:rsid w:val="00B34E63"/>
    <w:rsid w:val="00B35497"/>
    <w:rsid w:val="00B354A5"/>
    <w:rsid w:val="00B354BB"/>
    <w:rsid w:val="00B355D1"/>
    <w:rsid w:val="00B35610"/>
    <w:rsid w:val="00B35893"/>
    <w:rsid w:val="00B35902"/>
    <w:rsid w:val="00B35C49"/>
    <w:rsid w:val="00B35CED"/>
    <w:rsid w:val="00B35DA4"/>
    <w:rsid w:val="00B35DC1"/>
    <w:rsid w:val="00B3607D"/>
    <w:rsid w:val="00B36517"/>
    <w:rsid w:val="00B36622"/>
    <w:rsid w:val="00B36808"/>
    <w:rsid w:val="00B36AB1"/>
    <w:rsid w:val="00B36B81"/>
    <w:rsid w:val="00B36D42"/>
    <w:rsid w:val="00B37220"/>
    <w:rsid w:val="00B37425"/>
    <w:rsid w:val="00B375D3"/>
    <w:rsid w:val="00B3774D"/>
    <w:rsid w:val="00B37E55"/>
    <w:rsid w:val="00B37F08"/>
    <w:rsid w:val="00B400E6"/>
    <w:rsid w:val="00B4026D"/>
    <w:rsid w:val="00B404B8"/>
    <w:rsid w:val="00B404E4"/>
    <w:rsid w:val="00B406BE"/>
    <w:rsid w:val="00B407C0"/>
    <w:rsid w:val="00B408ED"/>
    <w:rsid w:val="00B40A96"/>
    <w:rsid w:val="00B40C72"/>
    <w:rsid w:val="00B40CD0"/>
    <w:rsid w:val="00B40F17"/>
    <w:rsid w:val="00B4184B"/>
    <w:rsid w:val="00B419D7"/>
    <w:rsid w:val="00B422A7"/>
    <w:rsid w:val="00B42A32"/>
    <w:rsid w:val="00B42D71"/>
    <w:rsid w:val="00B42E08"/>
    <w:rsid w:val="00B42FA6"/>
    <w:rsid w:val="00B4363C"/>
    <w:rsid w:val="00B4399E"/>
    <w:rsid w:val="00B43A16"/>
    <w:rsid w:val="00B43C85"/>
    <w:rsid w:val="00B43D6A"/>
    <w:rsid w:val="00B440EE"/>
    <w:rsid w:val="00B44779"/>
    <w:rsid w:val="00B44810"/>
    <w:rsid w:val="00B451C3"/>
    <w:rsid w:val="00B4525A"/>
    <w:rsid w:val="00B4528F"/>
    <w:rsid w:val="00B452C3"/>
    <w:rsid w:val="00B458BC"/>
    <w:rsid w:val="00B45B60"/>
    <w:rsid w:val="00B45CE1"/>
    <w:rsid w:val="00B46081"/>
    <w:rsid w:val="00B463BC"/>
    <w:rsid w:val="00B4672B"/>
    <w:rsid w:val="00B46A75"/>
    <w:rsid w:val="00B46B3B"/>
    <w:rsid w:val="00B46DB7"/>
    <w:rsid w:val="00B470A7"/>
    <w:rsid w:val="00B472DE"/>
    <w:rsid w:val="00B47592"/>
    <w:rsid w:val="00B47B2C"/>
    <w:rsid w:val="00B47B92"/>
    <w:rsid w:val="00B5003B"/>
    <w:rsid w:val="00B5004E"/>
    <w:rsid w:val="00B500CD"/>
    <w:rsid w:val="00B5085D"/>
    <w:rsid w:val="00B50871"/>
    <w:rsid w:val="00B5109D"/>
    <w:rsid w:val="00B51743"/>
    <w:rsid w:val="00B5182A"/>
    <w:rsid w:val="00B51FBA"/>
    <w:rsid w:val="00B51FE6"/>
    <w:rsid w:val="00B522E3"/>
    <w:rsid w:val="00B5239C"/>
    <w:rsid w:val="00B52647"/>
    <w:rsid w:val="00B52CA3"/>
    <w:rsid w:val="00B5317E"/>
    <w:rsid w:val="00B53259"/>
    <w:rsid w:val="00B534DA"/>
    <w:rsid w:val="00B536CE"/>
    <w:rsid w:val="00B53893"/>
    <w:rsid w:val="00B53CF0"/>
    <w:rsid w:val="00B540BB"/>
    <w:rsid w:val="00B54409"/>
    <w:rsid w:val="00B5475E"/>
    <w:rsid w:val="00B548C2"/>
    <w:rsid w:val="00B54A00"/>
    <w:rsid w:val="00B54B6A"/>
    <w:rsid w:val="00B54C38"/>
    <w:rsid w:val="00B54C62"/>
    <w:rsid w:val="00B54E85"/>
    <w:rsid w:val="00B54F7B"/>
    <w:rsid w:val="00B550C2"/>
    <w:rsid w:val="00B55271"/>
    <w:rsid w:val="00B55428"/>
    <w:rsid w:val="00B55624"/>
    <w:rsid w:val="00B55B23"/>
    <w:rsid w:val="00B55E1E"/>
    <w:rsid w:val="00B55F4F"/>
    <w:rsid w:val="00B55F8D"/>
    <w:rsid w:val="00B562C0"/>
    <w:rsid w:val="00B567E9"/>
    <w:rsid w:val="00B569F0"/>
    <w:rsid w:val="00B57036"/>
    <w:rsid w:val="00B570BF"/>
    <w:rsid w:val="00B57156"/>
    <w:rsid w:val="00B571B2"/>
    <w:rsid w:val="00B577E2"/>
    <w:rsid w:val="00B57B6A"/>
    <w:rsid w:val="00B6026C"/>
    <w:rsid w:val="00B603B5"/>
    <w:rsid w:val="00B60471"/>
    <w:rsid w:val="00B60B76"/>
    <w:rsid w:val="00B60B8F"/>
    <w:rsid w:val="00B60BFA"/>
    <w:rsid w:val="00B612DF"/>
    <w:rsid w:val="00B613C2"/>
    <w:rsid w:val="00B61765"/>
    <w:rsid w:val="00B6181B"/>
    <w:rsid w:val="00B61DA1"/>
    <w:rsid w:val="00B61DB1"/>
    <w:rsid w:val="00B625CC"/>
    <w:rsid w:val="00B6270F"/>
    <w:rsid w:val="00B62E3A"/>
    <w:rsid w:val="00B63033"/>
    <w:rsid w:val="00B63337"/>
    <w:rsid w:val="00B63593"/>
    <w:rsid w:val="00B6369F"/>
    <w:rsid w:val="00B639D7"/>
    <w:rsid w:val="00B63B94"/>
    <w:rsid w:val="00B6417B"/>
    <w:rsid w:val="00B649B5"/>
    <w:rsid w:val="00B649ED"/>
    <w:rsid w:val="00B64AA7"/>
    <w:rsid w:val="00B64C46"/>
    <w:rsid w:val="00B64D31"/>
    <w:rsid w:val="00B65178"/>
    <w:rsid w:val="00B65443"/>
    <w:rsid w:val="00B65452"/>
    <w:rsid w:val="00B655D9"/>
    <w:rsid w:val="00B65F51"/>
    <w:rsid w:val="00B66274"/>
    <w:rsid w:val="00B66476"/>
    <w:rsid w:val="00B66594"/>
    <w:rsid w:val="00B66614"/>
    <w:rsid w:val="00B66937"/>
    <w:rsid w:val="00B66B7E"/>
    <w:rsid w:val="00B66CB2"/>
    <w:rsid w:val="00B66E8B"/>
    <w:rsid w:val="00B6705C"/>
    <w:rsid w:val="00B67805"/>
    <w:rsid w:val="00B67976"/>
    <w:rsid w:val="00B67B02"/>
    <w:rsid w:val="00B67E40"/>
    <w:rsid w:val="00B70152"/>
    <w:rsid w:val="00B701FE"/>
    <w:rsid w:val="00B7077A"/>
    <w:rsid w:val="00B7097E"/>
    <w:rsid w:val="00B70CD1"/>
    <w:rsid w:val="00B715FE"/>
    <w:rsid w:val="00B71734"/>
    <w:rsid w:val="00B71E43"/>
    <w:rsid w:val="00B72072"/>
    <w:rsid w:val="00B721CD"/>
    <w:rsid w:val="00B7267A"/>
    <w:rsid w:val="00B726FF"/>
    <w:rsid w:val="00B72A5B"/>
    <w:rsid w:val="00B72AA4"/>
    <w:rsid w:val="00B72B07"/>
    <w:rsid w:val="00B72C04"/>
    <w:rsid w:val="00B7321B"/>
    <w:rsid w:val="00B733CE"/>
    <w:rsid w:val="00B73835"/>
    <w:rsid w:val="00B73D50"/>
    <w:rsid w:val="00B73DBF"/>
    <w:rsid w:val="00B74241"/>
    <w:rsid w:val="00B74463"/>
    <w:rsid w:val="00B744B3"/>
    <w:rsid w:val="00B74830"/>
    <w:rsid w:val="00B74AE9"/>
    <w:rsid w:val="00B74E0C"/>
    <w:rsid w:val="00B7518A"/>
    <w:rsid w:val="00B75324"/>
    <w:rsid w:val="00B75454"/>
    <w:rsid w:val="00B75544"/>
    <w:rsid w:val="00B758AE"/>
    <w:rsid w:val="00B75E52"/>
    <w:rsid w:val="00B760DB"/>
    <w:rsid w:val="00B76B1C"/>
    <w:rsid w:val="00B76BCD"/>
    <w:rsid w:val="00B76EE9"/>
    <w:rsid w:val="00B7716F"/>
    <w:rsid w:val="00B77231"/>
    <w:rsid w:val="00B77257"/>
    <w:rsid w:val="00B777AF"/>
    <w:rsid w:val="00B77880"/>
    <w:rsid w:val="00B77B84"/>
    <w:rsid w:val="00B80D90"/>
    <w:rsid w:val="00B80EB2"/>
    <w:rsid w:val="00B80F8D"/>
    <w:rsid w:val="00B80F8E"/>
    <w:rsid w:val="00B8100E"/>
    <w:rsid w:val="00B81099"/>
    <w:rsid w:val="00B8117A"/>
    <w:rsid w:val="00B812B0"/>
    <w:rsid w:val="00B813F7"/>
    <w:rsid w:val="00B81D1E"/>
    <w:rsid w:val="00B82294"/>
    <w:rsid w:val="00B8249C"/>
    <w:rsid w:val="00B82613"/>
    <w:rsid w:val="00B828B5"/>
    <w:rsid w:val="00B82B78"/>
    <w:rsid w:val="00B82DC1"/>
    <w:rsid w:val="00B82E9C"/>
    <w:rsid w:val="00B82ED8"/>
    <w:rsid w:val="00B83CBB"/>
    <w:rsid w:val="00B83E1B"/>
    <w:rsid w:val="00B83EFD"/>
    <w:rsid w:val="00B8431C"/>
    <w:rsid w:val="00B84358"/>
    <w:rsid w:val="00B845D0"/>
    <w:rsid w:val="00B84997"/>
    <w:rsid w:val="00B84A0B"/>
    <w:rsid w:val="00B84A80"/>
    <w:rsid w:val="00B84E9C"/>
    <w:rsid w:val="00B850AA"/>
    <w:rsid w:val="00B854A9"/>
    <w:rsid w:val="00B8550F"/>
    <w:rsid w:val="00B85522"/>
    <w:rsid w:val="00B85C87"/>
    <w:rsid w:val="00B86400"/>
    <w:rsid w:val="00B86410"/>
    <w:rsid w:val="00B8658F"/>
    <w:rsid w:val="00B86C86"/>
    <w:rsid w:val="00B8732B"/>
    <w:rsid w:val="00B878CE"/>
    <w:rsid w:val="00B87B92"/>
    <w:rsid w:val="00B87D71"/>
    <w:rsid w:val="00B87E6C"/>
    <w:rsid w:val="00B90472"/>
    <w:rsid w:val="00B9053A"/>
    <w:rsid w:val="00B9072B"/>
    <w:rsid w:val="00B90E2A"/>
    <w:rsid w:val="00B90F2A"/>
    <w:rsid w:val="00B91248"/>
    <w:rsid w:val="00B914FA"/>
    <w:rsid w:val="00B915FE"/>
    <w:rsid w:val="00B9198D"/>
    <w:rsid w:val="00B91B18"/>
    <w:rsid w:val="00B927DC"/>
    <w:rsid w:val="00B927F8"/>
    <w:rsid w:val="00B92D25"/>
    <w:rsid w:val="00B93008"/>
    <w:rsid w:val="00B93126"/>
    <w:rsid w:val="00B93215"/>
    <w:rsid w:val="00B93C96"/>
    <w:rsid w:val="00B9406D"/>
    <w:rsid w:val="00B944C2"/>
    <w:rsid w:val="00B94668"/>
    <w:rsid w:val="00B94729"/>
    <w:rsid w:val="00B94786"/>
    <w:rsid w:val="00B94AFF"/>
    <w:rsid w:val="00B94BA7"/>
    <w:rsid w:val="00B94E0E"/>
    <w:rsid w:val="00B958C9"/>
    <w:rsid w:val="00B95B4A"/>
    <w:rsid w:val="00B95D4F"/>
    <w:rsid w:val="00B96024"/>
    <w:rsid w:val="00B960C5"/>
    <w:rsid w:val="00B9627F"/>
    <w:rsid w:val="00B963BC"/>
    <w:rsid w:val="00B96413"/>
    <w:rsid w:val="00B96A9D"/>
    <w:rsid w:val="00B96BCE"/>
    <w:rsid w:val="00B96BE5"/>
    <w:rsid w:val="00B96C62"/>
    <w:rsid w:val="00B9729B"/>
    <w:rsid w:val="00B972F2"/>
    <w:rsid w:val="00B97336"/>
    <w:rsid w:val="00B9752B"/>
    <w:rsid w:val="00B975EA"/>
    <w:rsid w:val="00B97724"/>
    <w:rsid w:val="00B97889"/>
    <w:rsid w:val="00B97C77"/>
    <w:rsid w:val="00B97CA3"/>
    <w:rsid w:val="00B97DD7"/>
    <w:rsid w:val="00BA0501"/>
    <w:rsid w:val="00BA06BB"/>
    <w:rsid w:val="00BA083B"/>
    <w:rsid w:val="00BA0934"/>
    <w:rsid w:val="00BA0B05"/>
    <w:rsid w:val="00BA0B42"/>
    <w:rsid w:val="00BA0E37"/>
    <w:rsid w:val="00BA0F38"/>
    <w:rsid w:val="00BA0F8F"/>
    <w:rsid w:val="00BA10E1"/>
    <w:rsid w:val="00BA1104"/>
    <w:rsid w:val="00BA160F"/>
    <w:rsid w:val="00BA1872"/>
    <w:rsid w:val="00BA1913"/>
    <w:rsid w:val="00BA245C"/>
    <w:rsid w:val="00BA24B7"/>
    <w:rsid w:val="00BA27C9"/>
    <w:rsid w:val="00BA2BC9"/>
    <w:rsid w:val="00BA2C48"/>
    <w:rsid w:val="00BA35DD"/>
    <w:rsid w:val="00BA3629"/>
    <w:rsid w:val="00BA45C0"/>
    <w:rsid w:val="00BA4641"/>
    <w:rsid w:val="00BA4A13"/>
    <w:rsid w:val="00BA4A54"/>
    <w:rsid w:val="00BA4D65"/>
    <w:rsid w:val="00BA52AA"/>
    <w:rsid w:val="00BA5428"/>
    <w:rsid w:val="00BA562D"/>
    <w:rsid w:val="00BA575F"/>
    <w:rsid w:val="00BA5BC4"/>
    <w:rsid w:val="00BA5C73"/>
    <w:rsid w:val="00BA5C9D"/>
    <w:rsid w:val="00BA5FE7"/>
    <w:rsid w:val="00BA6199"/>
    <w:rsid w:val="00BA67BC"/>
    <w:rsid w:val="00BA6844"/>
    <w:rsid w:val="00BA684B"/>
    <w:rsid w:val="00BA6DE1"/>
    <w:rsid w:val="00BA6E20"/>
    <w:rsid w:val="00BA705E"/>
    <w:rsid w:val="00BA71E8"/>
    <w:rsid w:val="00BA7205"/>
    <w:rsid w:val="00BA76A9"/>
    <w:rsid w:val="00BB034E"/>
    <w:rsid w:val="00BB0595"/>
    <w:rsid w:val="00BB09B8"/>
    <w:rsid w:val="00BB0FB0"/>
    <w:rsid w:val="00BB1566"/>
    <w:rsid w:val="00BB162F"/>
    <w:rsid w:val="00BB1669"/>
    <w:rsid w:val="00BB18A3"/>
    <w:rsid w:val="00BB19E5"/>
    <w:rsid w:val="00BB19EB"/>
    <w:rsid w:val="00BB1FB1"/>
    <w:rsid w:val="00BB214E"/>
    <w:rsid w:val="00BB2459"/>
    <w:rsid w:val="00BB2880"/>
    <w:rsid w:val="00BB2D92"/>
    <w:rsid w:val="00BB2E6A"/>
    <w:rsid w:val="00BB2E93"/>
    <w:rsid w:val="00BB2F36"/>
    <w:rsid w:val="00BB34CE"/>
    <w:rsid w:val="00BB3E2B"/>
    <w:rsid w:val="00BB40B3"/>
    <w:rsid w:val="00BB4123"/>
    <w:rsid w:val="00BB41A2"/>
    <w:rsid w:val="00BB42BC"/>
    <w:rsid w:val="00BB4374"/>
    <w:rsid w:val="00BB4518"/>
    <w:rsid w:val="00BB5182"/>
    <w:rsid w:val="00BB5650"/>
    <w:rsid w:val="00BB5871"/>
    <w:rsid w:val="00BB5D1C"/>
    <w:rsid w:val="00BB5F58"/>
    <w:rsid w:val="00BB62DD"/>
    <w:rsid w:val="00BB6552"/>
    <w:rsid w:val="00BB65E0"/>
    <w:rsid w:val="00BB66DD"/>
    <w:rsid w:val="00BB6728"/>
    <w:rsid w:val="00BB6ABE"/>
    <w:rsid w:val="00BB6B9B"/>
    <w:rsid w:val="00BB6C54"/>
    <w:rsid w:val="00BB6CFC"/>
    <w:rsid w:val="00BB6D3D"/>
    <w:rsid w:val="00BB6FA3"/>
    <w:rsid w:val="00BB754F"/>
    <w:rsid w:val="00BB75D0"/>
    <w:rsid w:val="00BB793C"/>
    <w:rsid w:val="00BB7DD4"/>
    <w:rsid w:val="00BB7F1C"/>
    <w:rsid w:val="00BC0058"/>
    <w:rsid w:val="00BC0324"/>
    <w:rsid w:val="00BC07D4"/>
    <w:rsid w:val="00BC0A5D"/>
    <w:rsid w:val="00BC0BE3"/>
    <w:rsid w:val="00BC0E57"/>
    <w:rsid w:val="00BC1113"/>
    <w:rsid w:val="00BC1188"/>
    <w:rsid w:val="00BC1365"/>
    <w:rsid w:val="00BC13F1"/>
    <w:rsid w:val="00BC183E"/>
    <w:rsid w:val="00BC1964"/>
    <w:rsid w:val="00BC1AD9"/>
    <w:rsid w:val="00BC1E48"/>
    <w:rsid w:val="00BC2255"/>
    <w:rsid w:val="00BC2516"/>
    <w:rsid w:val="00BC2542"/>
    <w:rsid w:val="00BC2954"/>
    <w:rsid w:val="00BC29B8"/>
    <w:rsid w:val="00BC2F50"/>
    <w:rsid w:val="00BC3257"/>
    <w:rsid w:val="00BC32E7"/>
    <w:rsid w:val="00BC379C"/>
    <w:rsid w:val="00BC3E95"/>
    <w:rsid w:val="00BC3F8B"/>
    <w:rsid w:val="00BC4167"/>
    <w:rsid w:val="00BC43B0"/>
    <w:rsid w:val="00BC489F"/>
    <w:rsid w:val="00BC495F"/>
    <w:rsid w:val="00BC4B85"/>
    <w:rsid w:val="00BC4D7F"/>
    <w:rsid w:val="00BC4F76"/>
    <w:rsid w:val="00BC4F81"/>
    <w:rsid w:val="00BC52F2"/>
    <w:rsid w:val="00BC534C"/>
    <w:rsid w:val="00BC5670"/>
    <w:rsid w:val="00BC58B9"/>
    <w:rsid w:val="00BC5E40"/>
    <w:rsid w:val="00BC65D6"/>
    <w:rsid w:val="00BC65F9"/>
    <w:rsid w:val="00BC6D1D"/>
    <w:rsid w:val="00BC6F0D"/>
    <w:rsid w:val="00BC727F"/>
    <w:rsid w:val="00BC750D"/>
    <w:rsid w:val="00BC7AC6"/>
    <w:rsid w:val="00BC7AC7"/>
    <w:rsid w:val="00BC7C28"/>
    <w:rsid w:val="00BD005E"/>
    <w:rsid w:val="00BD010C"/>
    <w:rsid w:val="00BD0175"/>
    <w:rsid w:val="00BD0370"/>
    <w:rsid w:val="00BD04D0"/>
    <w:rsid w:val="00BD059D"/>
    <w:rsid w:val="00BD0815"/>
    <w:rsid w:val="00BD0A2D"/>
    <w:rsid w:val="00BD0B90"/>
    <w:rsid w:val="00BD0E76"/>
    <w:rsid w:val="00BD10B5"/>
    <w:rsid w:val="00BD1620"/>
    <w:rsid w:val="00BD18C9"/>
    <w:rsid w:val="00BD1A83"/>
    <w:rsid w:val="00BD1D71"/>
    <w:rsid w:val="00BD2003"/>
    <w:rsid w:val="00BD2F13"/>
    <w:rsid w:val="00BD3056"/>
    <w:rsid w:val="00BD3155"/>
    <w:rsid w:val="00BD320C"/>
    <w:rsid w:val="00BD3358"/>
    <w:rsid w:val="00BD354F"/>
    <w:rsid w:val="00BD3846"/>
    <w:rsid w:val="00BD3A6E"/>
    <w:rsid w:val="00BD3C5F"/>
    <w:rsid w:val="00BD3DFD"/>
    <w:rsid w:val="00BD3E68"/>
    <w:rsid w:val="00BD3EE1"/>
    <w:rsid w:val="00BD425D"/>
    <w:rsid w:val="00BD4D15"/>
    <w:rsid w:val="00BD4D94"/>
    <w:rsid w:val="00BD4E05"/>
    <w:rsid w:val="00BD5031"/>
    <w:rsid w:val="00BD50C2"/>
    <w:rsid w:val="00BD5119"/>
    <w:rsid w:val="00BD514E"/>
    <w:rsid w:val="00BD54D1"/>
    <w:rsid w:val="00BD5507"/>
    <w:rsid w:val="00BD598A"/>
    <w:rsid w:val="00BD59CF"/>
    <w:rsid w:val="00BD5C0C"/>
    <w:rsid w:val="00BD5C7A"/>
    <w:rsid w:val="00BD5D10"/>
    <w:rsid w:val="00BD6171"/>
    <w:rsid w:val="00BD679B"/>
    <w:rsid w:val="00BD6826"/>
    <w:rsid w:val="00BD6A46"/>
    <w:rsid w:val="00BD6ED0"/>
    <w:rsid w:val="00BD710E"/>
    <w:rsid w:val="00BD723F"/>
    <w:rsid w:val="00BD7441"/>
    <w:rsid w:val="00BD751A"/>
    <w:rsid w:val="00BD75B4"/>
    <w:rsid w:val="00BD7653"/>
    <w:rsid w:val="00BD7D14"/>
    <w:rsid w:val="00BE02B4"/>
    <w:rsid w:val="00BE04FC"/>
    <w:rsid w:val="00BE05FB"/>
    <w:rsid w:val="00BE0B7D"/>
    <w:rsid w:val="00BE0DFB"/>
    <w:rsid w:val="00BE1008"/>
    <w:rsid w:val="00BE103C"/>
    <w:rsid w:val="00BE138E"/>
    <w:rsid w:val="00BE1650"/>
    <w:rsid w:val="00BE1698"/>
    <w:rsid w:val="00BE1831"/>
    <w:rsid w:val="00BE1899"/>
    <w:rsid w:val="00BE1E9F"/>
    <w:rsid w:val="00BE2332"/>
    <w:rsid w:val="00BE28C1"/>
    <w:rsid w:val="00BE29F2"/>
    <w:rsid w:val="00BE2A3B"/>
    <w:rsid w:val="00BE2D23"/>
    <w:rsid w:val="00BE3492"/>
    <w:rsid w:val="00BE3701"/>
    <w:rsid w:val="00BE3B62"/>
    <w:rsid w:val="00BE3D9E"/>
    <w:rsid w:val="00BE3DED"/>
    <w:rsid w:val="00BE3F69"/>
    <w:rsid w:val="00BE451A"/>
    <w:rsid w:val="00BE45EC"/>
    <w:rsid w:val="00BE4A0A"/>
    <w:rsid w:val="00BE4EC9"/>
    <w:rsid w:val="00BE5485"/>
    <w:rsid w:val="00BE5557"/>
    <w:rsid w:val="00BE582E"/>
    <w:rsid w:val="00BE5908"/>
    <w:rsid w:val="00BE59E8"/>
    <w:rsid w:val="00BE5B4E"/>
    <w:rsid w:val="00BE5D06"/>
    <w:rsid w:val="00BE6211"/>
    <w:rsid w:val="00BE631E"/>
    <w:rsid w:val="00BE64C6"/>
    <w:rsid w:val="00BE66CC"/>
    <w:rsid w:val="00BE6BDD"/>
    <w:rsid w:val="00BE6BEC"/>
    <w:rsid w:val="00BE6EA9"/>
    <w:rsid w:val="00BE6FB2"/>
    <w:rsid w:val="00BE7168"/>
    <w:rsid w:val="00BE7239"/>
    <w:rsid w:val="00BE7253"/>
    <w:rsid w:val="00BE7331"/>
    <w:rsid w:val="00BE7999"/>
    <w:rsid w:val="00BE7D2E"/>
    <w:rsid w:val="00BF01A7"/>
    <w:rsid w:val="00BF0265"/>
    <w:rsid w:val="00BF05AD"/>
    <w:rsid w:val="00BF0CCF"/>
    <w:rsid w:val="00BF0FC5"/>
    <w:rsid w:val="00BF108B"/>
    <w:rsid w:val="00BF10BC"/>
    <w:rsid w:val="00BF1518"/>
    <w:rsid w:val="00BF1631"/>
    <w:rsid w:val="00BF1A3C"/>
    <w:rsid w:val="00BF1B6E"/>
    <w:rsid w:val="00BF20ED"/>
    <w:rsid w:val="00BF21AC"/>
    <w:rsid w:val="00BF2470"/>
    <w:rsid w:val="00BF262B"/>
    <w:rsid w:val="00BF27E8"/>
    <w:rsid w:val="00BF287F"/>
    <w:rsid w:val="00BF2C89"/>
    <w:rsid w:val="00BF2C9D"/>
    <w:rsid w:val="00BF2E53"/>
    <w:rsid w:val="00BF2F47"/>
    <w:rsid w:val="00BF352A"/>
    <w:rsid w:val="00BF365E"/>
    <w:rsid w:val="00BF3669"/>
    <w:rsid w:val="00BF3726"/>
    <w:rsid w:val="00BF38E1"/>
    <w:rsid w:val="00BF3C0D"/>
    <w:rsid w:val="00BF405B"/>
    <w:rsid w:val="00BF424B"/>
    <w:rsid w:val="00BF45DC"/>
    <w:rsid w:val="00BF4BC7"/>
    <w:rsid w:val="00BF4C0F"/>
    <w:rsid w:val="00BF507E"/>
    <w:rsid w:val="00BF5360"/>
    <w:rsid w:val="00BF5AA2"/>
    <w:rsid w:val="00BF5D81"/>
    <w:rsid w:val="00BF60BE"/>
    <w:rsid w:val="00BF60F1"/>
    <w:rsid w:val="00BF6252"/>
    <w:rsid w:val="00BF6412"/>
    <w:rsid w:val="00BF687D"/>
    <w:rsid w:val="00BF6E63"/>
    <w:rsid w:val="00BF707B"/>
    <w:rsid w:val="00BF711C"/>
    <w:rsid w:val="00BF7416"/>
    <w:rsid w:val="00BF748E"/>
    <w:rsid w:val="00BF7661"/>
    <w:rsid w:val="00BF789B"/>
    <w:rsid w:val="00BF794F"/>
    <w:rsid w:val="00BF7E06"/>
    <w:rsid w:val="00C00729"/>
    <w:rsid w:val="00C00740"/>
    <w:rsid w:val="00C009AD"/>
    <w:rsid w:val="00C009E2"/>
    <w:rsid w:val="00C00DA5"/>
    <w:rsid w:val="00C0201F"/>
    <w:rsid w:val="00C02194"/>
    <w:rsid w:val="00C023A3"/>
    <w:rsid w:val="00C0256B"/>
    <w:rsid w:val="00C02C65"/>
    <w:rsid w:val="00C02D62"/>
    <w:rsid w:val="00C02E33"/>
    <w:rsid w:val="00C03309"/>
    <w:rsid w:val="00C037E0"/>
    <w:rsid w:val="00C03C2F"/>
    <w:rsid w:val="00C04019"/>
    <w:rsid w:val="00C0439F"/>
    <w:rsid w:val="00C046FD"/>
    <w:rsid w:val="00C0486F"/>
    <w:rsid w:val="00C05887"/>
    <w:rsid w:val="00C05A51"/>
    <w:rsid w:val="00C05A5C"/>
    <w:rsid w:val="00C05A73"/>
    <w:rsid w:val="00C05BC4"/>
    <w:rsid w:val="00C06042"/>
    <w:rsid w:val="00C0615B"/>
    <w:rsid w:val="00C06EF7"/>
    <w:rsid w:val="00C070AF"/>
    <w:rsid w:val="00C072FE"/>
    <w:rsid w:val="00C0733F"/>
    <w:rsid w:val="00C0742B"/>
    <w:rsid w:val="00C07D17"/>
    <w:rsid w:val="00C07DA7"/>
    <w:rsid w:val="00C1028B"/>
    <w:rsid w:val="00C10344"/>
    <w:rsid w:val="00C10735"/>
    <w:rsid w:val="00C1096C"/>
    <w:rsid w:val="00C10F2D"/>
    <w:rsid w:val="00C11090"/>
    <w:rsid w:val="00C110BE"/>
    <w:rsid w:val="00C111DC"/>
    <w:rsid w:val="00C11785"/>
    <w:rsid w:val="00C117A1"/>
    <w:rsid w:val="00C11A65"/>
    <w:rsid w:val="00C11ADE"/>
    <w:rsid w:val="00C11C5A"/>
    <w:rsid w:val="00C11F7C"/>
    <w:rsid w:val="00C12530"/>
    <w:rsid w:val="00C12578"/>
    <w:rsid w:val="00C126E0"/>
    <w:rsid w:val="00C12758"/>
    <w:rsid w:val="00C128BC"/>
    <w:rsid w:val="00C129D6"/>
    <w:rsid w:val="00C12B9D"/>
    <w:rsid w:val="00C12E39"/>
    <w:rsid w:val="00C130D9"/>
    <w:rsid w:val="00C13956"/>
    <w:rsid w:val="00C13B3C"/>
    <w:rsid w:val="00C13C4A"/>
    <w:rsid w:val="00C13D47"/>
    <w:rsid w:val="00C13D8F"/>
    <w:rsid w:val="00C14164"/>
    <w:rsid w:val="00C145CD"/>
    <w:rsid w:val="00C14687"/>
    <w:rsid w:val="00C14B1B"/>
    <w:rsid w:val="00C14C53"/>
    <w:rsid w:val="00C1511F"/>
    <w:rsid w:val="00C152E5"/>
    <w:rsid w:val="00C1543F"/>
    <w:rsid w:val="00C15454"/>
    <w:rsid w:val="00C15CBC"/>
    <w:rsid w:val="00C15D8E"/>
    <w:rsid w:val="00C15ED5"/>
    <w:rsid w:val="00C16371"/>
    <w:rsid w:val="00C16810"/>
    <w:rsid w:val="00C17012"/>
    <w:rsid w:val="00C1704B"/>
    <w:rsid w:val="00C172E1"/>
    <w:rsid w:val="00C1772A"/>
    <w:rsid w:val="00C178FB"/>
    <w:rsid w:val="00C17C06"/>
    <w:rsid w:val="00C17C08"/>
    <w:rsid w:val="00C17DF9"/>
    <w:rsid w:val="00C17F76"/>
    <w:rsid w:val="00C20078"/>
    <w:rsid w:val="00C201EB"/>
    <w:rsid w:val="00C2037A"/>
    <w:rsid w:val="00C20ACC"/>
    <w:rsid w:val="00C2108E"/>
    <w:rsid w:val="00C21163"/>
    <w:rsid w:val="00C21849"/>
    <w:rsid w:val="00C21AF6"/>
    <w:rsid w:val="00C22176"/>
    <w:rsid w:val="00C22251"/>
    <w:rsid w:val="00C22549"/>
    <w:rsid w:val="00C228E9"/>
    <w:rsid w:val="00C22B28"/>
    <w:rsid w:val="00C22B96"/>
    <w:rsid w:val="00C22C77"/>
    <w:rsid w:val="00C22D0A"/>
    <w:rsid w:val="00C22D3F"/>
    <w:rsid w:val="00C22EF0"/>
    <w:rsid w:val="00C2360D"/>
    <w:rsid w:val="00C2361A"/>
    <w:rsid w:val="00C2362F"/>
    <w:rsid w:val="00C23802"/>
    <w:rsid w:val="00C23DDC"/>
    <w:rsid w:val="00C2415C"/>
    <w:rsid w:val="00C2480B"/>
    <w:rsid w:val="00C2492B"/>
    <w:rsid w:val="00C24D34"/>
    <w:rsid w:val="00C255C9"/>
    <w:rsid w:val="00C257B7"/>
    <w:rsid w:val="00C25CE4"/>
    <w:rsid w:val="00C25E20"/>
    <w:rsid w:val="00C25E27"/>
    <w:rsid w:val="00C25F89"/>
    <w:rsid w:val="00C2666D"/>
    <w:rsid w:val="00C2673F"/>
    <w:rsid w:val="00C26BAE"/>
    <w:rsid w:val="00C26F98"/>
    <w:rsid w:val="00C2702B"/>
    <w:rsid w:val="00C2721D"/>
    <w:rsid w:val="00C272E8"/>
    <w:rsid w:val="00C27414"/>
    <w:rsid w:val="00C279B8"/>
    <w:rsid w:val="00C301A9"/>
    <w:rsid w:val="00C302C8"/>
    <w:rsid w:val="00C3063E"/>
    <w:rsid w:val="00C30ABC"/>
    <w:rsid w:val="00C30B60"/>
    <w:rsid w:val="00C30CA4"/>
    <w:rsid w:val="00C30CA9"/>
    <w:rsid w:val="00C30D08"/>
    <w:rsid w:val="00C30E5B"/>
    <w:rsid w:val="00C31533"/>
    <w:rsid w:val="00C3174D"/>
    <w:rsid w:val="00C31880"/>
    <w:rsid w:val="00C31ED9"/>
    <w:rsid w:val="00C31FAA"/>
    <w:rsid w:val="00C32132"/>
    <w:rsid w:val="00C324A8"/>
    <w:rsid w:val="00C3265B"/>
    <w:rsid w:val="00C32DCA"/>
    <w:rsid w:val="00C3325E"/>
    <w:rsid w:val="00C332CC"/>
    <w:rsid w:val="00C33359"/>
    <w:rsid w:val="00C336F0"/>
    <w:rsid w:val="00C33876"/>
    <w:rsid w:val="00C3399B"/>
    <w:rsid w:val="00C33CC7"/>
    <w:rsid w:val="00C33CFE"/>
    <w:rsid w:val="00C342B7"/>
    <w:rsid w:val="00C34398"/>
    <w:rsid w:val="00C346A6"/>
    <w:rsid w:val="00C346B9"/>
    <w:rsid w:val="00C348D6"/>
    <w:rsid w:val="00C34CE0"/>
    <w:rsid w:val="00C34DA0"/>
    <w:rsid w:val="00C3504C"/>
    <w:rsid w:val="00C351EA"/>
    <w:rsid w:val="00C35C76"/>
    <w:rsid w:val="00C35F80"/>
    <w:rsid w:val="00C3657C"/>
    <w:rsid w:val="00C365E7"/>
    <w:rsid w:val="00C367EE"/>
    <w:rsid w:val="00C36A32"/>
    <w:rsid w:val="00C36C64"/>
    <w:rsid w:val="00C36E34"/>
    <w:rsid w:val="00C36FD2"/>
    <w:rsid w:val="00C37019"/>
    <w:rsid w:val="00C3756C"/>
    <w:rsid w:val="00C37623"/>
    <w:rsid w:val="00C379E1"/>
    <w:rsid w:val="00C37D82"/>
    <w:rsid w:val="00C37DA5"/>
    <w:rsid w:val="00C37F4F"/>
    <w:rsid w:val="00C40388"/>
    <w:rsid w:val="00C40487"/>
    <w:rsid w:val="00C404D7"/>
    <w:rsid w:val="00C404E1"/>
    <w:rsid w:val="00C404EE"/>
    <w:rsid w:val="00C40760"/>
    <w:rsid w:val="00C408D7"/>
    <w:rsid w:val="00C411AC"/>
    <w:rsid w:val="00C41377"/>
    <w:rsid w:val="00C4171B"/>
    <w:rsid w:val="00C4182F"/>
    <w:rsid w:val="00C41CBE"/>
    <w:rsid w:val="00C41D7C"/>
    <w:rsid w:val="00C42689"/>
    <w:rsid w:val="00C427EC"/>
    <w:rsid w:val="00C42988"/>
    <w:rsid w:val="00C42BD4"/>
    <w:rsid w:val="00C43656"/>
    <w:rsid w:val="00C43C71"/>
    <w:rsid w:val="00C43FF0"/>
    <w:rsid w:val="00C44124"/>
    <w:rsid w:val="00C4416E"/>
    <w:rsid w:val="00C44573"/>
    <w:rsid w:val="00C44641"/>
    <w:rsid w:val="00C44A19"/>
    <w:rsid w:val="00C44C22"/>
    <w:rsid w:val="00C44CEC"/>
    <w:rsid w:val="00C44D65"/>
    <w:rsid w:val="00C44E4D"/>
    <w:rsid w:val="00C44E9B"/>
    <w:rsid w:val="00C4522F"/>
    <w:rsid w:val="00C454FD"/>
    <w:rsid w:val="00C458F8"/>
    <w:rsid w:val="00C4593B"/>
    <w:rsid w:val="00C45C48"/>
    <w:rsid w:val="00C45EF5"/>
    <w:rsid w:val="00C45F79"/>
    <w:rsid w:val="00C45FE3"/>
    <w:rsid w:val="00C46547"/>
    <w:rsid w:val="00C465EB"/>
    <w:rsid w:val="00C466A6"/>
    <w:rsid w:val="00C46A0F"/>
    <w:rsid w:val="00C46B7E"/>
    <w:rsid w:val="00C46CDD"/>
    <w:rsid w:val="00C46EF4"/>
    <w:rsid w:val="00C46EFF"/>
    <w:rsid w:val="00C46F1A"/>
    <w:rsid w:val="00C470E9"/>
    <w:rsid w:val="00C471DA"/>
    <w:rsid w:val="00C474D6"/>
    <w:rsid w:val="00C47538"/>
    <w:rsid w:val="00C47591"/>
    <w:rsid w:val="00C477AE"/>
    <w:rsid w:val="00C478BF"/>
    <w:rsid w:val="00C47DA3"/>
    <w:rsid w:val="00C500A1"/>
    <w:rsid w:val="00C5019C"/>
    <w:rsid w:val="00C50425"/>
    <w:rsid w:val="00C508B8"/>
    <w:rsid w:val="00C5096E"/>
    <w:rsid w:val="00C5099B"/>
    <w:rsid w:val="00C50A4E"/>
    <w:rsid w:val="00C50B70"/>
    <w:rsid w:val="00C51146"/>
    <w:rsid w:val="00C5125C"/>
    <w:rsid w:val="00C512BE"/>
    <w:rsid w:val="00C512DB"/>
    <w:rsid w:val="00C51996"/>
    <w:rsid w:val="00C51C37"/>
    <w:rsid w:val="00C51D2B"/>
    <w:rsid w:val="00C52060"/>
    <w:rsid w:val="00C520B1"/>
    <w:rsid w:val="00C52156"/>
    <w:rsid w:val="00C522D6"/>
    <w:rsid w:val="00C5251C"/>
    <w:rsid w:val="00C52624"/>
    <w:rsid w:val="00C52857"/>
    <w:rsid w:val="00C52B64"/>
    <w:rsid w:val="00C52C0C"/>
    <w:rsid w:val="00C52C52"/>
    <w:rsid w:val="00C532A9"/>
    <w:rsid w:val="00C53407"/>
    <w:rsid w:val="00C53508"/>
    <w:rsid w:val="00C54020"/>
    <w:rsid w:val="00C5406F"/>
    <w:rsid w:val="00C541EC"/>
    <w:rsid w:val="00C545B7"/>
    <w:rsid w:val="00C545C5"/>
    <w:rsid w:val="00C54638"/>
    <w:rsid w:val="00C547F5"/>
    <w:rsid w:val="00C54817"/>
    <w:rsid w:val="00C5483D"/>
    <w:rsid w:val="00C54AEB"/>
    <w:rsid w:val="00C54F35"/>
    <w:rsid w:val="00C55397"/>
    <w:rsid w:val="00C55541"/>
    <w:rsid w:val="00C55566"/>
    <w:rsid w:val="00C55860"/>
    <w:rsid w:val="00C56213"/>
    <w:rsid w:val="00C56E10"/>
    <w:rsid w:val="00C570A8"/>
    <w:rsid w:val="00C572E3"/>
    <w:rsid w:val="00C578C6"/>
    <w:rsid w:val="00C57A01"/>
    <w:rsid w:val="00C57A2D"/>
    <w:rsid w:val="00C57C4A"/>
    <w:rsid w:val="00C57F4F"/>
    <w:rsid w:val="00C60449"/>
    <w:rsid w:val="00C60A11"/>
    <w:rsid w:val="00C60B07"/>
    <w:rsid w:val="00C614C7"/>
    <w:rsid w:val="00C61560"/>
    <w:rsid w:val="00C617C7"/>
    <w:rsid w:val="00C619BC"/>
    <w:rsid w:val="00C61D4B"/>
    <w:rsid w:val="00C6200A"/>
    <w:rsid w:val="00C62047"/>
    <w:rsid w:val="00C6239D"/>
    <w:rsid w:val="00C62836"/>
    <w:rsid w:val="00C62AFB"/>
    <w:rsid w:val="00C62B0A"/>
    <w:rsid w:val="00C62BCD"/>
    <w:rsid w:val="00C62E67"/>
    <w:rsid w:val="00C62EE2"/>
    <w:rsid w:val="00C63373"/>
    <w:rsid w:val="00C63381"/>
    <w:rsid w:val="00C63C52"/>
    <w:rsid w:val="00C63F08"/>
    <w:rsid w:val="00C64840"/>
    <w:rsid w:val="00C64A08"/>
    <w:rsid w:val="00C64B61"/>
    <w:rsid w:val="00C6528C"/>
    <w:rsid w:val="00C655CC"/>
    <w:rsid w:val="00C66034"/>
    <w:rsid w:val="00C66125"/>
    <w:rsid w:val="00C661E8"/>
    <w:rsid w:val="00C66475"/>
    <w:rsid w:val="00C66490"/>
    <w:rsid w:val="00C66798"/>
    <w:rsid w:val="00C66A55"/>
    <w:rsid w:val="00C66B63"/>
    <w:rsid w:val="00C6700F"/>
    <w:rsid w:val="00C67067"/>
    <w:rsid w:val="00C6795E"/>
    <w:rsid w:val="00C67C64"/>
    <w:rsid w:val="00C67D69"/>
    <w:rsid w:val="00C67E9C"/>
    <w:rsid w:val="00C70084"/>
    <w:rsid w:val="00C700EF"/>
    <w:rsid w:val="00C7049E"/>
    <w:rsid w:val="00C70561"/>
    <w:rsid w:val="00C7090B"/>
    <w:rsid w:val="00C70A15"/>
    <w:rsid w:val="00C70A42"/>
    <w:rsid w:val="00C70D0A"/>
    <w:rsid w:val="00C71346"/>
    <w:rsid w:val="00C7152B"/>
    <w:rsid w:val="00C71604"/>
    <w:rsid w:val="00C716DB"/>
    <w:rsid w:val="00C719D1"/>
    <w:rsid w:val="00C72247"/>
    <w:rsid w:val="00C7235B"/>
    <w:rsid w:val="00C7251C"/>
    <w:rsid w:val="00C72760"/>
    <w:rsid w:val="00C7286E"/>
    <w:rsid w:val="00C72E18"/>
    <w:rsid w:val="00C72E1B"/>
    <w:rsid w:val="00C72F27"/>
    <w:rsid w:val="00C731AD"/>
    <w:rsid w:val="00C731B8"/>
    <w:rsid w:val="00C7380B"/>
    <w:rsid w:val="00C73C22"/>
    <w:rsid w:val="00C73D07"/>
    <w:rsid w:val="00C74041"/>
    <w:rsid w:val="00C740D6"/>
    <w:rsid w:val="00C7435F"/>
    <w:rsid w:val="00C74421"/>
    <w:rsid w:val="00C74E2C"/>
    <w:rsid w:val="00C750B8"/>
    <w:rsid w:val="00C7521A"/>
    <w:rsid w:val="00C75D5C"/>
    <w:rsid w:val="00C75F2F"/>
    <w:rsid w:val="00C75FEE"/>
    <w:rsid w:val="00C76201"/>
    <w:rsid w:val="00C764D5"/>
    <w:rsid w:val="00C766AB"/>
    <w:rsid w:val="00C766D6"/>
    <w:rsid w:val="00C76F1D"/>
    <w:rsid w:val="00C76FF5"/>
    <w:rsid w:val="00C77363"/>
    <w:rsid w:val="00C77539"/>
    <w:rsid w:val="00C77933"/>
    <w:rsid w:val="00C77937"/>
    <w:rsid w:val="00C77B41"/>
    <w:rsid w:val="00C77BD9"/>
    <w:rsid w:val="00C77CA4"/>
    <w:rsid w:val="00C77CEE"/>
    <w:rsid w:val="00C77D26"/>
    <w:rsid w:val="00C77E7C"/>
    <w:rsid w:val="00C800E3"/>
    <w:rsid w:val="00C8028A"/>
    <w:rsid w:val="00C807FB"/>
    <w:rsid w:val="00C80B50"/>
    <w:rsid w:val="00C80BDF"/>
    <w:rsid w:val="00C80ECC"/>
    <w:rsid w:val="00C80F85"/>
    <w:rsid w:val="00C81126"/>
    <w:rsid w:val="00C81385"/>
    <w:rsid w:val="00C815DF"/>
    <w:rsid w:val="00C8176C"/>
    <w:rsid w:val="00C81819"/>
    <w:rsid w:val="00C81C0E"/>
    <w:rsid w:val="00C82448"/>
    <w:rsid w:val="00C82833"/>
    <w:rsid w:val="00C828B5"/>
    <w:rsid w:val="00C82B82"/>
    <w:rsid w:val="00C82BE9"/>
    <w:rsid w:val="00C82FEE"/>
    <w:rsid w:val="00C83155"/>
    <w:rsid w:val="00C83D07"/>
    <w:rsid w:val="00C83E0E"/>
    <w:rsid w:val="00C83EF7"/>
    <w:rsid w:val="00C84992"/>
    <w:rsid w:val="00C84A08"/>
    <w:rsid w:val="00C84B16"/>
    <w:rsid w:val="00C84D39"/>
    <w:rsid w:val="00C84E86"/>
    <w:rsid w:val="00C8525C"/>
    <w:rsid w:val="00C85277"/>
    <w:rsid w:val="00C85372"/>
    <w:rsid w:val="00C8537E"/>
    <w:rsid w:val="00C85806"/>
    <w:rsid w:val="00C85B68"/>
    <w:rsid w:val="00C85CA9"/>
    <w:rsid w:val="00C85D76"/>
    <w:rsid w:val="00C86013"/>
    <w:rsid w:val="00C863FB"/>
    <w:rsid w:val="00C868A5"/>
    <w:rsid w:val="00C86934"/>
    <w:rsid w:val="00C86C37"/>
    <w:rsid w:val="00C87205"/>
    <w:rsid w:val="00C8728F"/>
    <w:rsid w:val="00C873AC"/>
    <w:rsid w:val="00C87585"/>
    <w:rsid w:val="00C87797"/>
    <w:rsid w:val="00C87B96"/>
    <w:rsid w:val="00C87DA6"/>
    <w:rsid w:val="00C9080A"/>
    <w:rsid w:val="00C90B36"/>
    <w:rsid w:val="00C90FA9"/>
    <w:rsid w:val="00C911E8"/>
    <w:rsid w:val="00C9155C"/>
    <w:rsid w:val="00C916A8"/>
    <w:rsid w:val="00C91857"/>
    <w:rsid w:val="00C91CE7"/>
    <w:rsid w:val="00C91D0F"/>
    <w:rsid w:val="00C91DB6"/>
    <w:rsid w:val="00C9213B"/>
    <w:rsid w:val="00C92223"/>
    <w:rsid w:val="00C9235D"/>
    <w:rsid w:val="00C92911"/>
    <w:rsid w:val="00C92AE6"/>
    <w:rsid w:val="00C92C5D"/>
    <w:rsid w:val="00C93462"/>
    <w:rsid w:val="00C93B5D"/>
    <w:rsid w:val="00C93D99"/>
    <w:rsid w:val="00C93F29"/>
    <w:rsid w:val="00C94384"/>
    <w:rsid w:val="00C94650"/>
    <w:rsid w:val="00C947F3"/>
    <w:rsid w:val="00C94A34"/>
    <w:rsid w:val="00C94A4A"/>
    <w:rsid w:val="00C94C2B"/>
    <w:rsid w:val="00C94F6A"/>
    <w:rsid w:val="00C94F73"/>
    <w:rsid w:val="00C9525B"/>
    <w:rsid w:val="00C9553E"/>
    <w:rsid w:val="00C95609"/>
    <w:rsid w:val="00C95A16"/>
    <w:rsid w:val="00C95A63"/>
    <w:rsid w:val="00C96008"/>
    <w:rsid w:val="00C9692E"/>
    <w:rsid w:val="00C96965"/>
    <w:rsid w:val="00C96A4D"/>
    <w:rsid w:val="00C96F79"/>
    <w:rsid w:val="00C97A80"/>
    <w:rsid w:val="00C97C50"/>
    <w:rsid w:val="00C97CF9"/>
    <w:rsid w:val="00C97D04"/>
    <w:rsid w:val="00C97D8C"/>
    <w:rsid w:val="00CA09CA"/>
    <w:rsid w:val="00CA0B6A"/>
    <w:rsid w:val="00CA1171"/>
    <w:rsid w:val="00CA17DD"/>
    <w:rsid w:val="00CA1863"/>
    <w:rsid w:val="00CA1888"/>
    <w:rsid w:val="00CA1941"/>
    <w:rsid w:val="00CA1D2B"/>
    <w:rsid w:val="00CA1DAA"/>
    <w:rsid w:val="00CA2569"/>
    <w:rsid w:val="00CA26CE"/>
    <w:rsid w:val="00CA276C"/>
    <w:rsid w:val="00CA2C89"/>
    <w:rsid w:val="00CA2D39"/>
    <w:rsid w:val="00CA3746"/>
    <w:rsid w:val="00CA37AF"/>
    <w:rsid w:val="00CA391D"/>
    <w:rsid w:val="00CA3ACD"/>
    <w:rsid w:val="00CA3F7A"/>
    <w:rsid w:val="00CA41CB"/>
    <w:rsid w:val="00CA4605"/>
    <w:rsid w:val="00CA48B7"/>
    <w:rsid w:val="00CA48DD"/>
    <w:rsid w:val="00CA49FA"/>
    <w:rsid w:val="00CA4F8B"/>
    <w:rsid w:val="00CA5021"/>
    <w:rsid w:val="00CA5445"/>
    <w:rsid w:val="00CA560B"/>
    <w:rsid w:val="00CA5AAC"/>
    <w:rsid w:val="00CA5B12"/>
    <w:rsid w:val="00CA6357"/>
    <w:rsid w:val="00CA663A"/>
    <w:rsid w:val="00CA6E05"/>
    <w:rsid w:val="00CA6FB5"/>
    <w:rsid w:val="00CA7018"/>
    <w:rsid w:val="00CA71D4"/>
    <w:rsid w:val="00CA71DD"/>
    <w:rsid w:val="00CA7537"/>
    <w:rsid w:val="00CA7910"/>
    <w:rsid w:val="00CA7BD3"/>
    <w:rsid w:val="00CB0007"/>
    <w:rsid w:val="00CB0079"/>
    <w:rsid w:val="00CB0165"/>
    <w:rsid w:val="00CB0187"/>
    <w:rsid w:val="00CB0748"/>
    <w:rsid w:val="00CB08A4"/>
    <w:rsid w:val="00CB08CF"/>
    <w:rsid w:val="00CB09DA"/>
    <w:rsid w:val="00CB0BD9"/>
    <w:rsid w:val="00CB13B3"/>
    <w:rsid w:val="00CB1515"/>
    <w:rsid w:val="00CB15B3"/>
    <w:rsid w:val="00CB1A26"/>
    <w:rsid w:val="00CB1CAC"/>
    <w:rsid w:val="00CB1D1B"/>
    <w:rsid w:val="00CB1DAD"/>
    <w:rsid w:val="00CB1DE8"/>
    <w:rsid w:val="00CB1E3B"/>
    <w:rsid w:val="00CB1F1D"/>
    <w:rsid w:val="00CB1FDF"/>
    <w:rsid w:val="00CB21EC"/>
    <w:rsid w:val="00CB2427"/>
    <w:rsid w:val="00CB245A"/>
    <w:rsid w:val="00CB2ADB"/>
    <w:rsid w:val="00CB2BC4"/>
    <w:rsid w:val="00CB3161"/>
    <w:rsid w:val="00CB33A4"/>
    <w:rsid w:val="00CB3415"/>
    <w:rsid w:val="00CB36C5"/>
    <w:rsid w:val="00CB3A1C"/>
    <w:rsid w:val="00CB3A7F"/>
    <w:rsid w:val="00CB3B74"/>
    <w:rsid w:val="00CB3B95"/>
    <w:rsid w:val="00CB3C56"/>
    <w:rsid w:val="00CB3CB5"/>
    <w:rsid w:val="00CB3ECD"/>
    <w:rsid w:val="00CB3F80"/>
    <w:rsid w:val="00CB495E"/>
    <w:rsid w:val="00CB4A9D"/>
    <w:rsid w:val="00CB4BCA"/>
    <w:rsid w:val="00CB5181"/>
    <w:rsid w:val="00CB51A9"/>
    <w:rsid w:val="00CB6795"/>
    <w:rsid w:val="00CB684E"/>
    <w:rsid w:val="00CB6CF4"/>
    <w:rsid w:val="00CB6F5C"/>
    <w:rsid w:val="00CB6FF9"/>
    <w:rsid w:val="00CB7062"/>
    <w:rsid w:val="00CB71F8"/>
    <w:rsid w:val="00CB78DA"/>
    <w:rsid w:val="00CB7AB7"/>
    <w:rsid w:val="00CC0705"/>
    <w:rsid w:val="00CC11CD"/>
    <w:rsid w:val="00CC129F"/>
    <w:rsid w:val="00CC12EA"/>
    <w:rsid w:val="00CC1668"/>
    <w:rsid w:val="00CC180A"/>
    <w:rsid w:val="00CC1BD1"/>
    <w:rsid w:val="00CC2661"/>
    <w:rsid w:val="00CC26DB"/>
    <w:rsid w:val="00CC27E7"/>
    <w:rsid w:val="00CC280E"/>
    <w:rsid w:val="00CC2C9B"/>
    <w:rsid w:val="00CC2DBA"/>
    <w:rsid w:val="00CC300C"/>
    <w:rsid w:val="00CC35AE"/>
    <w:rsid w:val="00CC3DAA"/>
    <w:rsid w:val="00CC3DC3"/>
    <w:rsid w:val="00CC495A"/>
    <w:rsid w:val="00CC49C4"/>
    <w:rsid w:val="00CC4BDF"/>
    <w:rsid w:val="00CC4C2C"/>
    <w:rsid w:val="00CC5057"/>
    <w:rsid w:val="00CC50E0"/>
    <w:rsid w:val="00CC5ADD"/>
    <w:rsid w:val="00CC5AEE"/>
    <w:rsid w:val="00CC5B54"/>
    <w:rsid w:val="00CC600A"/>
    <w:rsid w:val="00CC609B"/>
    <w:rsid w:val="00CC663A"/>
    <w:rsid w:val="00CC6755"/>
    <w:rsid w:val="00CC6CB3"/>
    <w:rsid w:val="00CC6DAD"/>
    <w:rsid w:val="00CC7B7F"/>
    <w:rsid w:val="00CC7B83"/>
    <w:rsid w:val="00CC7BA1"/>
    <w:rsid w:val="00CD015E"/>
    <w:rsid w:val="00CD078F"/>
    <w:rsid w:val="00CD07FB"/>
    <w:rsid w:val="00CD0DE4"/>
    <w:rsid w:val="00CD121E"/>
    <w:rsid w:val="00CD123A"/>
    <w:rsid w:val="00CD157F"/>
    <w:rsid w:val="00CD170E"/>
    <w:rsid w:val="00CD185D"/>
    <w:rsid w:val="00CD1887"/>
    <w:rsid w:val="00CD1A45"/>
    <w:rsid w:val="00CD1C2F"/>
    <w:rsid w:val="00CD26C0"/>
    <w:rsid w:val="00CD2787"/>
    <w:rsid w:val="00CD28EC"/>
    <w:rsid w:val="00CD28F0"/>
    <w:rsid w:val="00CD2CF4"/>
    <w:rsid w:val="00CD387E"/>
    <w:rsid w:val="00CD39AA"/>
    <w:rsid w:val="00CD39EE"/>
    <w:rsid w:val="00CD3ED8"/>
    <w:rsid w:val="00CD497A"/>
    <w:rsid w:val="00CD4C0C"/>
    <w:rsid w:val="00CD4C6B"/>
    <w:rsid w:val="00CD55D6"/>
    <w:rsid w:val="00CD56BB"/>
    <w:rsid w:val="00CD5BB9"/>
    <w:rsid w:val="00CD5FC9"/>
    <w:rsid w:val="00CD66FA"/>
    <w:rsid w:val="00CD6BDD"/>
    <w:rsid w:val="00CD6D8E"/>
    <w:rsid w:val="00CD6E19"/>
    <w:rsid w:val="00CD6E72"/>
    <w:rsid w:val="00CD6E8A"/>
    <w:rsid w:val="00CD6FA4"/>
    <w:rsid w:val="00CD761D"/>
    <w:rsid w:val="00CD7655"/>
    <w:rsid w:val="00CD76B5"/>
    <w:rsid w:val="00CD7850"/>
    <w:rsid w:val="00CD78B9"/>
    <w:rsid w:val="00CD7AD8"/>
    <w:rsid w:val="00CE041E"/>
    <w:rsid w:val="00CE05F8"/>
    <w:rsid w:val="00CE0851"/>
    <w:rsid w:val="00CE0F75"/>
    <w:rsid w:val="00CE14A8"/>
    <w:rsid w:val="00CE154D"/>
    <w:rsid w:val="00CE1870"/>
    <w:rsid w:val="00CE1A3B"/>
    <w:rsid w:val="00CE1ABC"/>
    <w:rsid w:val="00CE1B69"/>
    <w:rsid w:val="00CE1CC3"/>
    <w:rsid w:val="00CE1D01"/>
    <w:rsid w:val="00CE1E34"/>
    <w:rsid w:val="00CE1FAA"/>
    <w:rsid w:val="00CE2323"/>
    <w:rsid w:val="00CE2346"/>
    <w:rsid w:val="00CE2377"/>
    <w:rsid w:val="00CE2558"/>
    <w:rsid w:val="00CE28E0"/>
    <w:rsid w:val="00CE2941"/>
    <w:rsid w:val="00CE2FC9"/>
    <w:rsid w:val="00CE340F"/>
    <w:rsid w:val="00CE372D"/>
    <w:rsid w:val="00CE3B82"/>
    <w:rsid w:val="00CE3BF2"/>
    <w:rsid w:val="00CE3E9E"/>
    <w:rsid w:val="00CE3F6F"/>
    <w:rsid w:val="00CE3F93"/>
    <w:rsid w:val="00CE41E8"/>
    <w:rsid w:val="00CE446F"/>
    <w:rsid w:val="00CE4497"/>
    <w:rsid w:val="00CE477B"/>
    <w:rsid w:val="00CE4838"/>
    <w:rsid w:val="00CE4D3E"/>
    <w:rsid w:val="00CE4E2C"/>
    <w:rsid w:val="00CE4EE3"/>
    <w:rsid w:val="00CE553D"/>
    <w:rsid w:val="00CE558D"/>
    <w:rsid w:val="00CE5764"/>
    <w:rsid w:val="00CE579D"/>
    <w:rsid w:val="00CE5C0A"/>
    <w:rsid w:val="00CE5F85"/>
    <w:rsid w:val="00CE63E7"/>
    <w:rsid w:val="00CE65E6"/>
    <w:rsid w:val="00CE6721"/>
    <w:rsid w:val="00CE6F0F"/>
    <w:rsid w:val="00CE6F82"/>
    <w:rsid w:val="00CE6FD7"/>
    <w:rsid w:val="00CE75DB"/>
    <w:rsid w:val="00CE77D9"/>
    <w:rsid w:val="00CE7915"/>
    <w:rsid w:val="00CE7DB1"/>
    <w:rsid w:val="00CE7E0F"/>
    <w:rsid w:val="00CE7E5C"/>
    <w:rsid w:val="00CF001D"/>
    <w:rsid w:val="00CF002F"/>
    <w:rsid w:val="00CF0246"/>
    <w:rsid w:val="00CF04A8"/>
    <w:rsid w:val="00CF04DB"/>
    <w:rsid w:val="00CF0924"/>
    <w:rsid w:val="00CF0CAD"/>
    <w:rsid w:val="00CF0E1B"/>
    <w:rsid w:val="00CF0EB8"/>
    <w:rsid w:val="00CF0F59"/>
    <w:rsid w:val="00CF144D"/>
    <w:rsid w:val="00CF15FB"/>
    <w:rsid w:val="00CF19D8"/>
    <w:rsid w:val="00CF1E37"/>
    <w:rsid w:val="00CF233B"/>
    <w:rsid w:val="00CF2405"/>
    <w:rsid w:val="00CF2483"/>
    <w:rsid w:val="00CF24E2"/>
    <w:rsid w:val="00CF2F36"/>
    <w:rsid w:val="00CF32BC"/>
    <w:rsid w:val="00CF360B"/>
    <w:rsid w:val="00CF363C"/>
    <w:rsid w:val="00CF393D"/>
    <w:rsid w:val="00CF39BA"/>
    <w:rsid w:val="00CF3CDD"/>
    <w:rsid w:val="00CF419F"/>
    <w:rsid w:val="00CF44AD"/>
    <w:rsid w:val="00CF44B9"/>
    <w:rsid w:val="00CF4620"/>
    <w:rsid w:val="00CF4ABD"/>
    <w:rsid w:val="00CF4CAF"/>
    <w:rsid w:val="00CF4CF2"/>
    <w:rsid w:val="00CF4D83"/>
    <w:rsid w:val="00CF5536"/>
    <w:rsid w:val="00CF5880"/>
    <w:rsid w:val="00CF5999"/>
    <w:rsid w:val="00CF5A53"/>
    <w:rsid w:val="00CF5C27"/>
    <w:rsid w:val="00CF5D28"/>
    <w:rsid w:val="00CF6292"/>
    <w:rsid w:val="00CF6334"/>
    <w:rsid w:val="00CF680D"/>
    <w:rsid w:val="00CF68B0"/>
    <w:rsid w:val="00CF68B8"/>
    <w:rsid w:val="00CF6EAD"/>
    <w:rsid w:val="00CF6F1E"/>
    <w:rsid w:val="00CF700E"/>
    <w:rsid w:val="00CF7349"/>
    <w:rsid w:val="00CF79A5"/>
    <w:rsid w:val="00D001F9"/>
    <w:rsid w:val="00D0030E"/>
    <w:rsid w:val="00D0036E"/>
    <w:rsid w:val="00D00469"/>
    <w:rsid w:val="00D00BB7"/>
    <w:rsid w:val="00D00CCA"/>
    <w:rsid w:val="00D00E4D"/>
    <w:rsid w:val="00D013E1"/>
    <w:rsid w:val="00D014CC"/>
    <w:rsid w:val="00D01979"/>
    <w:rsid w:val="00D01BD9"/>
    <w:rsid w:val="00D01DFA"/>
    <w:rsid w:val="00D01EAD"/>
    <w:rsid w:val="00D01ECD"/>
    <w:rsid w:val="00D025EB"/>
    <w:rsid w:val="00D0325A"/>
    <w:rsid w:val="00D032C7"/>
    <w:rsid w:val="00D035B9"/>
    <w:rsid w:val="00D0381B"/>
    <w:rsid w:val="00D039A3"/>
    <w:rsid w:val="00D03E54"/>
    <w:rsid w:val="00D03E66"/>
    <w:rsid w:val="00D040B7"/>
    <w:rsid w:val="00D04549"/>
    <w:rsid w:val="00D0465E"/>
    <w:rsid w:val="00D04803"/>
    <w:rsid w:val="00D04B68"/>
    <w:rsid w:val="00D04C61"/>
    <w:rsid w:val="00D04E0C"/>
    <w:rsid w:val="00D04EA3"/>
    <w:rsid w:val="00D05054"/>
    <w:rsid w:val="00D05551"/>
    <w:rsid w:val="00D05592"/>
    <w:rsid w:val="00D056A1"/>
    <w:rsid w:val="00D060FF"/>
    <w:rsid w:val="00D06341"/>
    <w:rsid w:val="00D064E8"/>
    <w:rsid w:val="00D06546"/>
    <w:rsid w:val="00D06572"/>
    <w:rsid w:val="00D065CD"/>
    <w:rsid w:val="00D0724B"/>
    <w:rsid w:val="00D0727F"/>
    <w:rsid w:val="00D076E1"/>
    <w:rsid w:val="00D07701"/>
    <w:rsid w:val="00D07810"/>
    <w:rsid w:val="00D07948"/>
    <w:rsid w:val="00D07965"/>
    <w:rsid w:val="00D07A60"/>
    <w:rsid w:val="00D07B26"/>
    <w:rsid w:val="00D07C1F"/>
    <w:rsid w:val="00D07CF1"/>
    <w:rsid w:val="00D07DEF"/>
    <w:rsid w:val="00D107EB"/>
    <w:rsid w:val="00D1080F"/>
    <w:rsid w:val="00D10983"/>
    <w:rsid w:val="00D110DF"/>
    <w:rsid w:val="00D11516"/>
    <w:rsid w:val="00D1155E"/>
    <w:rsid w:val="00D11A21"/>
    <w:rsid w:val="00D11B82"/>
    <w:rsid w:val="00D11EC2"/>
    <w:rsid w:val="00D11F6E"/>
    <w:rsid w:val="00D12009"/>
    <w:rsid w:val="00D1226D"/>
    <w:rsid w:val="00D12325"/>
    <w:rsid w:val="00D125C2"/>
    <w:rsid w:val="00D12761"/>
    <w:rsid w:val="00D127D7"/>
    <w:rsid w:val="00D129F3"/>
    <w:rsid w:val="00D129F4"/>
    <w:rsid w:val="00D12E2E"/>
    <w:rsid w:val="00D1312F"/>
    <w:rsid w:val="00D13602"/>
    <w:rsid w:val="00D13A5B"/>
    <w:rsid w:val="00D13BA4"/>
    <w:rsid w:val="00D13CA2"/>
    <w:rsid w:val="00D14487"/>
    <w:rsid w:val="00D14C4E"/>
    <w:rsid w:val="00D14C94"/>
    <w:rsid w:val="00D14F96"/>
    <w:rsid w:val="00D15306"/>
    <w:rsid w:val="00D1550F"/>
    <w:rsid w:val="00D159E6"/>
    <w:rsid w:val="00D15BC2"/>
    <w:rsid w:val="00D15D29"/>
    <w:rsid w:val="00D15E1C"/>
    <w:rsid w:val="00D15E7E"/>
    <w:rsid w:val="00D16058"/>
    <w:rsid w:val="00D16208"/>
    <w:rsid w:val="00D16733"/>
    <w:rsid w:val="00D16953"/>
    <w:rsid w:val="00D16A67"/>
    <w:rsid w:val="00D16D65"/>
    <w:rsid w:val="00D16FDD"/>
    <w:rsid w:val="00D177C0"/>
    <w:rsid w:val="00D17B1B"/>
    <w:rsid w:val="00D17CD2"/>
    <w:rsid w:val="00D17DF6"/>
    <w:rsid w:val="00D17E8C"/>
    <w:rsid w:val="00D17FE3"/>
    <w:rsid w:val="00D20016"/>
    <w:rsid w:val="00D20071"/>
    <w:rsid w:val="00D20338"/>
    <w:rsid w:val="00D20452"/>
    <w:rsid w:val="00D207A7"/>
    <w:rsid w:val="00D20D90"/>
    <w:rsid w:val="00D20E5C"/>
    <w:rsid w:val="00D2106A"/>
    <w:rsid w:val="00D2116E"/>
    <w:rsid w:val="00D221C5"/>
    <w:rsid w:val="00D2256E"/>
    <w:rsid w:val="00D225B5"/>
    <w:rsid w:val="00D2279F"/>
    <w:rsid w:val="00D22AF1"/>
    <w:rsid w:val="00D22B21"/>
    <w:rsid w:val="00D22E93"/>
    <w:rsid w:val="00D22ED8"/>
    <w:rsid w:val="00D22FD5"/>
    <w:rsid w:val="00D230FF"/>
    <w:rsid w:val="00D232E9"/>
    <w:rsid w:val="00D233F9"/>
    <w:rsid w:val="00D234DB"/>
    <w:rsid w:val="00D236DB"/>
    <w:rsid w:val="00D242DA"/>
    <w:rsid w:val="00D243DE"/>
    <w:rsid w:val="00D245B8"/>
    <w:rsid w:val="00D2475D"/>
    <w:rsid w:val="00D247EC"/>
    <w:rsid w:val="00D247FE"/>
    <w:rsid w:val="00D24E79"/>
    <w:rsid w:val="00D255F0"/>
    <w:rsid w:val="00D25D1B"/>
    <w:rsid w:val="00D26448"/>
    <w:rsid w:val="00D264CE"/>
    <w:rsid w:val="00D26670"/>
    <w:rsid w:val="00D2670E"/>
    <w:rsid w:val="00D26910"/>
    <w:rsid w:val="00D279BA"/>
    <w:rsid w:val="00D27A42"/>
    <w:rsid w:val="00D27B55"/>
    <w:rsid w:val="00D27B8B"/>
    <w:rsid w:val="00D27D5A"/>
    <w:rsid w:val="00D27F29"/>
    <w:rsid w:val="00D27F50"/>
    <w:rsid w:val="00D3059C"/>
    <w:rsid w:val="00D30BCA"/>
    <w:rsid w:val="00D30BF0"/>
    <w:rsid w:val="00D30CF0"/>
    <w:rsid w:val="00D30EE4"/>
    <w:rsid w:val="00D313C5"/>
    <w:rsid w:val="00D31578"/>
    <w:rsid w:val="00D31681"/>
    <w:rsid w:val="00D3178F"/>
    <w:rsid w:val="00D3191C"/>
    <w:rsid w:val="00D31AD9"/>
    <w:rsid w:val="00D31B6E"/>
    <w:rsid w:val="00D31D04"/>
    <w:rsid w:val="00D3232B"/>
    <w:rsid w:val="00D3239F"/>
    <w:rsid w:val="00D324A4"/>
    <w:rsid w:val="00D3250C"/>
    <w:rsid w:val="00D32794"/>
    <w:rsid w:val="00D328F6"/>
    <w:rsid w:val="00D32B7F"/>
    <w:rsid w:val="00D32CE6"/>
    <w:rsid w:val="00D335A1"/>
    <w:rsid w:val="00D33729"/>
    <w:rsid w:val="00D338E6"/>
    <w:rsid w:val="00D338F7"/>
    <w:rsid w:val="00D33A5D"/>
    <w:rsid w:val="00D3400A"/>
    <w:rsid w:val="00D34022"/>
    <w:rsid w:val="00D344AC"/>
    <w:rsid w:val="00D345D4"/>
    <w:rsid w:val="00D3462C"/>
    <w:rsid w:val="00D347A7"/>
    <w:rsid w:val="00D34DEB"/>
    <w:rsid w:val="00D34EDB"/>
    <w:rsid w:val="00D34F05"/>
    <w:rsid w:val="00D35091"/>
    <w:rsid w:val="00D35198"/>
    <w:rsid w:val="00D3584B"/>
    <w:rsid w:val="00D35A85"/>
    <w:rsid w:val="00D35B1E"/>
    <w:rsid w:val="00D35F97"/>
    <w:rsid w:val="00D3614A"/>
    <w:rsid w:val="00D362B1"/>
    <w:rsid w:val="00D364B6"/>
    <w:rsid w:val="00D366CF"/>
    <w:rsid w:val="00D367F2"/>
    <w:rsid w:val="00D36964"/>
    <w:rsid w:val="00D36AC3"/>
    <w:rsid w:val="00D36C8A"/>
    <w:rsid w:val="00D37155"/>
    <w:rsid w:val="00D372E2"/>
    <w:rsid w:val="00D374FE"/>
    <w:rsid w:val="00D3783E"/>
    <w:rsid w:val="00D37A1A"/>
    <w:rsid w:val="00D40266"/>
    <w:rsid w:val="00D4081B"/>
    <w:rsid w:val="00D4092F"/>
    <w:rsid w:val="00D40ACF"/>
    <w:rsid w:val="00D40E1A"/>
    <w:rsid w:val="00D41309"/>
    <w:rsid w:val="00D413C3"/>
    <w:rsid w:val="00D41916"/>
    <w:rsid w:val="00D41A7E"/>
    <w:rsid w:val="00D41C5B"/>
    <w:rsid w:val="00D41CF5"/>
    <w:rsid w:val="00D41FEB"/>
    <w:rsid w:val="00D421D2"/>
    <w:rsid w:val="00D42240"/>
    <w:rsid w:val="00D42443"/>
    <w:rsid w:val="00D427C3"/>
    <w:rsid w:val="00D42B65"/>
    <w:rsid w:val="00D42EB8"/>
    <w:rsid w:val="00D42FD7"/>
    <w:rsid w:val="00D43149"/>
    <w:rsid w:val="00D43738"/>
    <w:rsid w:val="00D43819"/>
    <w:rsid w:val="00D43D3C"/>
    <w:rsid w:val="00D43E0B"/>
    <w:rsid w:val="00D43EF1"/>
    <w:rsid w:val="00D43F41"/>
    <w:rsid w:val="00D43F7F"/>
    <w:rsid w:val="00D44010"/>
    <w:rsid w:val="00D441E2"/>
    <w:rsid w:val="00D44283"/>
    <w:rsid w:val="00D44932"/>
    <w:rsid w:val="00D45028"/>
    <w:rsid w:val="00D45299"/>
    <w:rsid w:val="00D45496"/>
    <w:rsid w:val="00D45ABE"/>
    <w:rsid w:val="00D45BFB"/>
    <w:rsid w:val="00D45C81"/>
    <w:rsid w:val="00D45D6B"/>
    <w:rsid w:val="00D45E9D"/>
    <w:rsid w:val="00D45EF6"/>
    <w:rsid w:val="00D46111"/>
    <w:rsid w:val="00D461F6"/>
    <w:rsid w:val="00D46217"/>
    <w:rsid w:val="00D46283"/>
    <w:rsid w:val="00D462AE"/>
    <w:rsid w:val="00D462C4"/>
    <w:rsid w:val="00D4647C"/>
    <w:rsid w:val="00D4662F"/>
    <w:rsid w:val="00D468FD"/>
    <w:rsid w:val="00D46A4D"/>
    <w:rsid w:val="00D46BD1"/>
    <w:rsid w:val="00D46F1B"/>
    <w:rsid w:val="00D47119"/>
    <w:rsid w:val="00D4741B"/>
    <w:rsid w:val="00D475FB"/>
    <w:rsid w:val="00D477ED"/>
    <w:rsid w:val="00D47A08"/>
    <w:rsid w:val="00D47B69"/>
    <w:rsid w:val="00D47C16"/>
    <w:rsid w:val="00D50041"/>
    <w:rsid w:val="00D5013B"/>
    <w:rsid w:val="00D502AF"/>
    <w:rsid w:val="00D50546"/>
    <w:rsid w:val="00D50560"/>
    <w:rsid w:val="00D50764"/>
    <w:rsid w:val="00D50926"/>
    <w:rsid w:val="00D50940"/>
    <w:rsid w:val="00D509F6"/>
    <w:rsid w:val="00D50BA5"/>
    <w:rsid w:val="00D50C12"/>
    <w:rsid w:val="00D50F62"/>
    <w:rsid w:val="00D51034"/>
    <w:rsid w:val="00D51441"/>
    <w:rsid w:val="00D514A9"/>
    <w:rsid w:val="00D51579"/>
    <w:rsid w:val="00D51596"/>
    <w:rsid w:val="00D51A4E"/>
    <w:rsid w:val="00D51A77"/>
    <w:rsid w:val="00D523F1"/>
    <w:rsid w:val="00D5267B"/>
    <w:rsid w:val="00D528AB"/>
    <w:rsid w:val="00D53649"/>
    <w:rsid w:val="00D537AA"/>
    <w:rsid w:val="00D53830"/>
    <w:rsid w:val="00D53834"/>
    <w:rsid w:val="00D5385C"/>
    <w:rsid w:val="00D539ED"/>
    <w:rsid w:val="00D53F3B"/>
    <w:rsid w:val="00D54177"/>
    <w:rsid w:val="00D542F7"/>
    <w:rsid w:val="00D543F1"/>
    <w:rsid w:val="00D54FB3"/>
    <w:rsid w:val="00D550C7"/>
    <w:rsid w:val="00D551FA"/>
    <w:rsid w:val="00D5543F"/>
    <w:rsid w:val="00D55457"/>
    <w:rsid w:val="00D554B9"/>
    <w:rsid w:val="00D55889"/>
    <w:rsid w:val="00D560C6"/>
    <w:rsid w:val="00D56170"/>
    <w:rsid w:val="00D561D2"/>
    <w:rsid w:val="00D56449"/>
    <w:rsid w:val="00D56557"/>
    <w:rsid w:val="00D56610"/>
    <w:rsid w:val="00D56A18"/>
    <w:rsid w:val="00D56A5C"/>
    <w:rsid w:val="00D56B5F"/>
    <w:rsid w:val="00D56F79"/>
    <w:rsid w:val="00D57521"/>
    <w:rsid w:val="00D57A3F"/>
    <w:rsid w:val="00D57AF0"/>
    <w:rsid w:val="00D57AFC"/>
    <w:rsid w:val="00D57C71"/>
    <w:rsid w:val="00D57EA7"/>
    <w:rsid w:val="00D600A3"/>
    <w:rsid w:val="00D60125"/>
    <w:rsid w:val="00D602DD"/>
    <w:rsid w:val="00D603C1"/>
    <w:rsid w:val="00D6070C"/>
    <w:rsid w:val="00D60B35"/>
    <w:rsid w:val="00D60E13"/>
    <w:rsid w:val="00D6131E"/>
    <w:rsid w:val="00D61815"/>
    <w:rsid w:val="00D6189F"/>
    <w:rsid w:val="00D618D4"/>
    <w:rsid w:val="00D61ED3"/>
    <w:rsid w:val="00D61F03"/>
    <w:rsid w:val="00D620C9"/>
    <w:rsid w:val="00D627E3"/>
    <w:rsid w:val="00D62805"/>
    <w:rsid w:val="00D62882"/>
    <w:rsid w:val="00D629B6"/>
    <w:rsid w:val="00D62ACD"/>
    <w:rsid w:val="00D62AF7"/>
    <w:rsid w:val="00D62ECD"/>
    <w:rsid w:val="00D63FA1"/>
    <w:rsid w:val="00D642AF"/>
    <w:rsid w:val="00D64426"/>
    <w:rsid w:val="00D64475"/>
    <w:rsid w:val="00D64564"/>
    <w:rsid w:val="00D64A2A"/>
    <w:rsid w:val="00D64AF5"/>
    <w:rsid w:val="00D64D9B"/>
    <w:rsid w:val="00D650D5"/>
    <w:rsid w:val="00D65633"/>
    <w:rsid w:val="00D657F0"/>
    <w:rsid w:val="00D65B68"/>
    <w:rsid w:val="00D65BA5"/>
    <w:rsid w:val="00D65D78"/>
    <w:rsid w:val="00D65ECE"/>
    <w:rsid w:val="00D66316"/>
    <w:rsid w:val="00D66625"/>
    <w:rsid w:val="00D66A03"/>
    <w:rsid w:val="00D66AAA"/>
    <w:rsid w:val="00D66B04"/>
    <w:rsid w:val="00D66B33"/>
    <w:rsid w:val="00D66C1F"/>
    <w:rsid w:val="00D6766E"/>
    <w:rsid w:val="00D67B22"/>
    <w:rsid w:val="00D67BC5"/>
    <w:rsid w:val="00D700F2"/>
    <w:rsid w:val="00D7021B"/>
    <w:rsid w:val="00D70245"/>
    <w:rsid w:val="00D7040A"/>
    <w:rsid w:val="00D7068C"/>
    <w:rsid w:val="00D7068D"/>
    <w:rsid w:val="00D70CDF"/>
    <w:rsid w:val="00D70D33"/>
    <w:rsid w:val="00D7130B"/>
    <w:rsid w:val="00D71312"/>
    <w:rsid w:val="00D71862"/>
    <w:rsid w:val="00D71E7F"/>
    <w:rsid w:val="00D71FBA"/>
    <w:rsid w:val="00D72008"/>
    <w:rsid w:val="00D720E6"/>
    <w:rsid w:val="00D7214D"/>
    <w:rsid w:val="00D7239B"/>
    <w:rsid w:val="00D7243D"/>
    <w:rsid w:val="00D72831"/>
    <w:rsid w:val="00D729B2"/>
    <w:rsid w:val="00D72BC8"/>
    <w:rsid w:val="00D72DF0"/>
    <w:rsid w:val="00D72EEB"/>
    <w:rsid w:val="00D73041"/>
    <w:rsid w:val="00D73077"/>
    <w:rsid w:val="00D731CA"/>
    <w:rsid w:val="00D73481"/>
    <w:rsid w:val="00D73538"/>
    <w:rsid w:val="00D736A2"/>
    <w:rsid w:val="00D73808"/>
    <w:rsid w:val="00D738C4"/>
    <w:rsid w:val="00D7398F"/>
    <w:rsid w:val="00D73B8E"/>
    <w:rsid w:val="00D73BB2"/>
    <w:rsid w:val="00D73C57"/>
    <w:rsid w:val="00D73C8E"/>
    <w:rsid w:val="00D74169"/>
    <w:rsid w:val="00D742FF"/>
    <w:rsid w:val="00D74434"/>
    <w:rsid w:val="00D746FA"/>
    <w:rsid w:val="00D74863"/>
    <w:rsid w:val="00D7492E"/>
    <w:rsid w:val="00D7508A"/>
    <w:rsid w:val="00D75812"/>
    <w:rsid w:val="00D758B3"/>
    <w:rsid w:val="00D75A27"/>
    <w:rsid w:val="00D75CF3"/>
    <w:rsid w:val="00D75EEC"/>
    <w:rsid w:val="00D76044"/>
    <w:rsid w:val="00D763E0"/>
    <w:rsid w:val="00D76765"/>
    <w:rsid w:val="00D767E2"/>
    <w:rsid w:val="00D76ADC"/>
    <w:rsid w:val="00D76BD8"/>
    <w:rsid w:val="00D77007"/>
    <w:rsid w:val="00D772D1"/>
    <w:rsid w:val="00D7735B"/>
    <w:rsid w:val="00D77398"/>
    <w:rsid w:val="00D77413"/>
    <w:rsid w:val="00D774B3"/>
    <w:rsid w:val="00D77AB9"/>
    <w:rsid w:val="00D801E3"/>
    <w:rsid w:val="00D80427"/>
    <w:rsid w:val="00D80569"/>
    <w:rsid w:val="00D808E4"/>
    <w:rsid w:val="00D80B04"/>
    <w:rsid w:val="00D80DEF"/>
    <w:rsid w:val="00D81049"/>
    <w:rsid w:val="00D810B0"/>
    <w:rsid w:val="00D81597"/>
    <w:rsid w:val="00D817C5"/>
    <w:rsid w:val="00D818B2"/>
    <w:rsid w:val="00D81D97"/>
    <w:rsid w:val="00D81EE5"/>
    <w:rsid w:val="00D81F10"/>
    <w:rsid w:val="00D82305"/>
    <w:rsid w:val="00D82413"/>
    <w:rsid w:val="00D8260A"/>
    <w:rsid w:val="00D826CB"/>
    <w:rsid w:val="00D82798"/>
    <w:rsid w:val="00D827B3"/>
    <w:rsid w:val="00D82B47"/>
    <w:rsid w:val="00D82BF2"/>
    <w:rsid w:val="00D82E88"/>
    <w:rsid w:val="00D82F57"/>
    <w:rsid w:val="00D83388"/>
    <w:rsid w:val="00D83D5A"/>
    <w:rsid w:val="00D842E2"/>
    <w:rsid w:val="00D84475"/>
    <w:rsid w:val="00D844BE"/>
    <w:rsid w:val="00D8451D"/>
    <w:rsid w:val="00D84657"/>
    <w:rsid w:val="00D8484E"/>
    <w:rsid w:val="00D84A57"/>
    <w:rsid w:val="00D84B80"/>
    <w:rsid w:val="00D84B8E"/>
    <w:rsid w:val="00D84EB1"/>
    <w:rsid w:val="00D84F8F"/>
    <w:rsid w:val="00D84FD5"/>
    <w:rsid w:val="00D85269"/>
    <w:rsid w:val="00D854B1"/>
    <w:rsid w:val="00D8550D"/>
    <w:rsid w:val="00D85513"/>
    <w:rsid w:val="00D85546"/>
    <w:rsid w:val="00D859A7"/>
    <w:rsid w:val="00D859D7"/>
    <w:rsid w:val="00D85BC9"/>
    <w:rsid w:val="00D86167"/>
    <w:rsid w:val="00D86352"/>
    <w:rsid w:val="00D86626"/>
    <w:rsid w:val="00D86B33"/>
    <w:rsid w:val="00D86E09"/>
    <w:rsid w:val="00D87240"/>
    <w:rsid w:val="00D87307"/>
    <w:rsid w:val="00D874C6"/>
    <w:rsid w:val="00D874DF"/>
    <w:rsid w:val="00D87A12"/>
    <w:rsid w:val="00D87C13"/>
    <w:rsid w:val="00D87DCA"/>
    <w:rsid w:val="00D87DFB"/>
    <w:rsid w:val="00D87ED6"/>
    <w:rsid w:val="00D90043"/>
    <w:rsid w:val="00D9013A"/>
    <w:rsid w:val="00D901E1"/>
    <w:rsid w:val="00D90251"/>
    <w:rsid w:val="00D9067F"/>
    <w:rsid w:val="00D90CC6"/>
    <w:rsid w:val="00D9172C"/>
    <w:rsid w:val="00D91BBB"/>
    <w:rsid w:val="00D91CC3"/>
    <w:rsid w:val="00D91F1F"/>
    <w:rsid w:val="00D91FB0"/>
    <w:rsid w:val="00D924AD"/>
    <w:rsid w:val="00D927D7"/>
    <w:rsid w:val="00D92BE2"/>
    <w:rsid w:val="00D930E1"/>
    <w:rsid w:val="00D93294"/>
    <w:rsid w:val="00D93536"/>
    <w:rsid w:val="00D9354D"/>
    <w:rsid w:val="00D9374D"/>
    <w:rsid w:val="00D93917"/>
    <w:rsid w:val="00D93B45"/>
    <w:rsid w:val="00D93DA9"/>
    <w:rsid w:val="00D9415C"/>
    <w:rsid w:val="00D94218"/>
    <w:rsid w:val="00D942CC"/>
    <w:rsid w:val="00D943E7"/>
    <w:rsid w:val="00D944E4"/>
    <w:rsid w:val="00D948DD"/>
    <w:rsid w:val="00D94A7D"/>
    <w:rsid w:val="00D94D87"/>
    <w:rsid w:val="00D95247"/>
    <w:rsid w:val="00D952F9"/>
    <w:rsid w:val="00D95571"/>
    <w:rsid w:val="00D95B31"/>
    <w:rsid w:val="00D95D6E"/>
    <w:rsid w:val="00D95DCC"/>
    <w:rsid w:val="00D95E5B"/>
    <w:rsid w:val="00D95FB5"/>
    <w:rsid w:val="00D96269"/>
    <w:rsid w:val="00D962DC"/>
    <w:rsid w:val="00D96730"/>
    <w:rsid w:val="00D96805"/>
    <w:rsid w:val="00D96E50"/>
    <w:rsid w:val="00D97106"/>
    <w:rsid w:val="00D9764B"/>
    <w:rsid w:val="00D977CC"/>
    <w:rsid w:val="00D978E2"/>
    <w:rsid w:val="00D97FE2"/>
    <w:rsid w:val="00DA01E0"/>
    <w:rsid w:val="00DA0202"/>
    <w:rsid w:val="00DA0290"/>
    <w:rsid w:val="00DA0D19"/>
    <w:rsid w:val="00DA139B"/>
    <w:rsid w:val="00DA1641"/>
    <w:rsid w:val="00DA180C"/>
    <w:rsid w:val="00DA18A2"/>
    <w:rsid w:val="00DA24B9"/>
    <w:rsid w:val="00DA254F"/>
    <w:rsid w:val="00DA277C"/>
    <w:rsid w:val="00DA280A"/>
    <w:rsid w:val="00DA2853"/>
    <w:rsid w:val="00DA296D"/>
    <w:rsid w:val="00DA2A0A"/>
    <w:rsid w:val="00DA2A6F"/>
    <w:rsid w:val="00DA2ED8"/>
    <w:rsid w:val="00DA2FDA"/>
    <w:rsid w:val="00DA344A"/>
    <w:rsid w:val="00DA3882"/>
    <w:rsid w:val="00DA3DC5"/>
    <w:rsid w:val="00DA3E7B"/>
    <w:rsid w:val="00DA3F17"/>
    <w:rsid w:val="00DA3F88"/>
    <w:rsid w:val="00DA418E"/>
    <w:rsid w:val="00DA43D5"/>
    <w:rsid w:val="00DA4419"/>
    <w:rsid w:val="00DA451D"/>
    <w:rsid w:val="00DA470D"/>
    <w:rsid w:val="00DA48B8"/>
    <w:rsid w:val="00DA49AE"/>
    <w:rsid w:val="00DA4A78"/>
    <w:rsid w:val="00DA4CC5"/>
    <w:rsid w:val="00DA4D89"/>
    <w:rsid w:val="00DA557D"/>
    <w:rsid w:val="00DA5593"/>
    <w:rsid w:val="00DA56DB"/>
    <w:rsid w:val="00DA604C"/>
    <w:rsid w:val="00DA6452"/>
    <w:rsid w:val="00DA6888"/>
    <w:rsid w:val="00DA6A9F"/>
    <w:rsid w:val="00DA6B00"/>
    <w:rsid w:val="00DA6E7B"/>
    <w:rsid w:val="00DA6FE9"/>
    <w:rsid w:val="00DA759D"/>
    <w:rsid w:val="00DA7925"/>
    <w:rsid w:val="00DA7A75"/>
    <w:rsid w:val="00DA7BDB"/>
    <w:rsid w:val="00DA7CAF"/>
    <w:rsid w:val="00DB0060"/>
    <w:rsid w:val="00DB0236"/>
    <w:rsid w:val="00DB031E"/>
    <w:rsid w:val="00DB040B"/>
    <w:rsid w:val="00DB0585"/>
    <w:rsid w:val="00DB0A81"/>
    <w:rsid w:val="00DB0AB8"/>
    <w:rsid w:val="00DB0D2A"/>
    <w:rsid w:val="00DB1036"/>
    <w:rsid w:val="00DB1094"/>
    <w:rsid w:val="00DB11CD"/>
    <w:rsid w:val="00DB1842"/>
    <w:rsid w:val="00DB1CD0"/>
    <w:rsid w:val="00DB1DAB"/>
    <w:rsid w:val="00DB2A4F"/>
    <w:rsid w:val="00DB2FA0"/>
    <w:rsid w:val="00DB306D"/>
    <w:rsid w:val="00DB3080"/>
    <w:rsid w:val="00DB341A"/>
    <w:rsid w:val="00DB39D4"/>
    <w:rsid w:val="00DB3A47"/>
    <w:rsid w:val="00DB3D13"/>
    <w:rsid w:val="00DB3D9F"/>
    <w:rsid w:val="00DB3DBB"/>
    <w:rsid w:val="00DB46D0"/>
    <w:rsid w:val="00DB46DF"/>
    <w:rsid w:val="00DB4768"/>
    <w:rsid w:val="00DB49B6"/>
    <w:rsid w:val="00DB4E06"/>
    <w:rsid w:val="00DB4E08"/>
    <w:rsid w:val="00DB4F3D"/>
    <w:rsid w:val="00DB4FAE"/>
    <w:rsid w:val="00DB4FF1"/>
    <w:rsid w:val="00DB5C14"/>
    <w:rsid w:val="00DB6049"/>
    <w:rsid w:val="00DB6404"/>
    <w:rsid w:val="00DB64C6"/>
    <w:rsid w:val="00DB6645"/>
    <w:rsid w:val="00DB699B"/>
    <w:rsid w:val="00DB6A80"/>
    <w:rsid w:val="00DB6C06"/>
    <w:rsid w:val="00DB7008"/>
    <w:rsid w:val="00DB71F8"/>
    <w:rsid w:val="00DB7877"/>
    <w:rsid w:val="00DB7A36"/>
    <w:rsid w:val="00DB7B06"/>
    <w:rsid w:val="00DC02D3"/>
    <w:rsid w:val="00DC02F2"/>
    <w:rsid w:val="00DC043D"/>
    <w:rsid w:val="00DC05E1"/>
    <w:rsid w:val="00DC079E"/>
    <w:rsid w:val="00DC0A16"/>
    <w:rsid w:val="00DC0AAB"/>
    <w:rsid w:val="00DC0C79"/>
    <w:rsid w:val="00DC0EE1"/>
    <w:rsid w:val="00DC1034"/>
    <w:rsid w:val="00DC103F"/>
    <w:rsid w:val="00DC106D"/>
    <w:rsid w:val="00DC119D"/>
    <w:rsid w:val="00DC11BA"/>
    <w:rsid w:val="00DC1262"/>
    <w:rsid w:val="00DC157B"/>
    <w:rsid w:val="00DC18DE"/>
    <w:rsid w:val="00DC25BC"/>
    <w:rsid w:val="00DC2E1F"/>
    <w:rsid w:val="00DC2F21"/>
    <w:rsid w:val="00DC318A"/>
    <w:rsid w:val="00DC3216"/>
    <w:rsid w:val="00DC33A2"/>
    <w:rsid w:val="00DC3445"/>
    <w:rsid w:val="00DC3482"/>
    <w:rsid w:val="00DC34A0"/>
    <w:rsid w:val="00DC34C7"/>
    <w:rsid w:val="00DC382E"/>
    <w:rsid w:val="00DC3A38"/>
    <w:rsid w:val="00DC3A9D"/>
    <w:rsid w:val="00DC3BC3"/>
    <w:rsid w:val="00DC4004"/>
    <w:rsid w:val="00DC4243"/>
    <w:rsid w:val="00DC4269"/>
    <w:rsid w:val="00DC44CD"/>
    <w:rsid w:val="00DC4F5E"/>
    <w:rsid w:val="00DC5310"/>
    <w:rsid w:val="00DC5324"/>
    <w:rsid w:val="00DC544A"/>
    <w:rsid w:val="00DC5584"/>
    <w:rsid w:val="00DC57F6"/>
    <w:rsid w:val="00DC5C29"/>
    <w:rsid w:val="00DC5C33"/>
    <w:rsid w:val="00DC632E"/>
    <w:rsid w:val="00DC64EA"/>
    <w:rsid w:val="00DC699C"/>
    <w:rsid w:val="00DC6B5D"/>
    <w:rsid w:val="00DC6C1E"/>
    <w:rsid w:val="00DC6D8B"/>
    <w:rsid w:val="00DC7255"/>
    <w:rsid w:val="00DC72CE"/>
    <w:rsid w:val="00DC72EE"/>
    <w:rsid w:val="00DC74A6"/>
    <w:rsid w:val="00DC7510"/>
    <w:rsid w:val="00DC7794"/>
    <w:rsid w:val="00DC783C"/>
    <w:rsid w:val="00DC78EF"/>
    <w:rsid w:val="00DC7951"/>
    <w:rsid w:val="00DC79BD"/>
    <w:rsid w:val="00DC79E0"/>
    <w:rsid w:val="00DC7A02"/>
    <w:rsid w:val="00DC7AAC"/>
    <w:rsid w:val="00DC7CED"/>
    <w:rsid w:val="00DC7F9C"/>
    <w:rsid w:val="00DD07DB"/>
    <w:rsid w:val="00DD0E73"/>
    <w:rsid w:val="00DD1224"/>
    <w:rsid w:val="00DD16AA"/>
    <w:rsid w:val="00DD1BFB"/>
    <w:rsid w:val="00DD1C4B"/>
    <w:rsid w:val="00DD1F7B"/>
    <w:rsid w:val="00DD229E"/>
    <w:rsid w:val="00DD23B7"/>
    <w:rsid w:val="00DD23EB"/>
    <w:rsid w:val="00DD2BB7"/>
    <w:rsid w:val="00DD2FDF"/>
    <w:rsid w:val="00DD3029"/>
    <w:rsid w:val="00DD31A8"/>
    <w:rsid w:val="00DD329E"/>
    <w:rsid w:val="00DD32AD"/>
    <w:rsid w:val="00DD3B46"/>
    <w:rsid w:val="00DD45C4"/>
    <w:rsid w:val="00DD55E0"/>
    <w:rsid w:val="00DD5808"/>
    <w:rsid w:val="00DD5940"/>
    <w:rsid w:val="00DD5AF2"/>
    <w:rsid w:val="00DD5CB8"/>
    <w:rsid w:val="00DD608F"/>
    <w:rsid w:val="00DD6636"/>
    <w:rsid w:val="00DD6657"/>
    <w:rsid w:val="00DD6C00"/>
    <w:rsid w:val="00DD6CFA"/>
    <w:rsid w:val="00DD6D7F"/>
    <w:rsid w:val="00DD70D5"/>
    <w:rsid w:val="00DD73D6"/>
    <w:rsid w:val="00DD740B"/>
    <w:rsid w:val="00DD79A0"/>
    <w:rsid w:val="00DD7CE3"/>
    <w:rsid w:val="00DD7EBF"/>
    <w:rsid w:val="00DD7F1C"/>
    <w:rsid w:val="00DE0388"/>
    <w:rsid w:val="00DE0A75"/>
    <w:rsid w:val="00DE1342"/>
    <w:rsid w:val="00DE14D3"/>
    <w:rsid w:val="00DE15C4"/>
    <w:rsid w:val="00DE1840"/>
    <w:rsid w:val="00DE18A3"/>
    <w:rsid w:val="00DE1904"/>
    <w:rsid w:val="00DE1DAA"/>
    <w:rsid w:val="00DE1E9C"/>
    <w:rsid w:val="00DE21D3"/>
    <w:rsid w:val="00DE26C9"/>
    <w:rsid w:val="00DE282C"/>
    <w:rsid w:val="00DE2E16"/>
    <w:rsid w:val="00DE3024"/>
    <w:rsid w:val="00DE307D"/>
    <w:rsid w:val="00DE335C"/>
    <w:rsid w:val="00DE3BEB"/>
    <w:rsid w:val="00DE3DBB"/>
    <w:rsid w:val="00DE3F9F"/>
    <w:rsid w:val="00DE4127"/>
    <w:rsid w:val="00DE4250"/>
    <w:rsid w:val="00DE43A2"/>
    <w:rsid w:val="00DE480F"/>
    <w:rsid w:val="00DE4878"/>
    <w:rsid w:val="00DE4A74"/>
    <w:rsid w:val="00DE4B05"/>
    <w:rsid w:val="00DE4EE9"/>
    <w:rsid w:val="00DE541C"/>
    <w:rsid w:val="00DE5517"/>
    <w:rsid w:val="00DE56DD"/>
    <w:rsid w:val="00DE5995"/>
    <w:rsid w:val="00DE5CDD"/>
    <w:rsid w:val="00DE642B"/>
    <w:rsid w:val="00DE67B2"/>
    <w:rsid w:val="00DE6D1F"/>
    <w:rsid w:val="00DE6EAA"/>
    <w:rsid w:val="00DE72CA"/>
    <w:rsid w:val="00DE737B"/>
    <w:rsid w:val="00DE750C"/>
    <w:rsid w:val="00DF100B"/>
    <w:rsid w:val="00DF11B7"/>
    <w:rsid w:val="00DF133F"/>
    <w:rsid w:val="00DF136A"/>
    <w:rsid w:val="00DF13E2"/>
    <w:rsid w:val="00DF16CF"/>
    <w:rsid w:val="00DF183C"/>
    <w:rsid w:val="00DF1CA5"/>
    <w:rsid w:val="00DF290A"/>
    <w:rsid w:val="00DF2A34"/>
    <w:rsid w:val="00DF2B60"/>
    <w:rsid w:val="00DF2CA5"/>
    <w:rsid w:val="00DF2E26"/>
    <w:rsid w:val="00DF3388"/>
    <w:rsid w:val="00DF33C5"/>
    <w:rsid w:val="00DF380A"/>
    <w:rsid w:val="00DF3F5D"/>
    <w:rsid w:val="00DF41C5"/>
    <w:rsid w:val="00DF4359"/>
    <w:rsid w:val="00DF44FA"/>
    <w:rsid w:val="00DF4513"/>
    <w:rsid w:val="00DF4ABC"/>
    <w:rsid w:val="00DF578E"/>
    <w:rsid w:val="00DF5C9A"/>
    <w:rsid w:val="00DF5DE3"/>
    <w:rsid w:val="00DF6332"/>
    <w:rsid w:val="00DF65B4"/>
    <w:rsid w:val="00DF6E93"/>
    <w:rsid w:val="00DF6EDB"/>
    <w:rsid w:val="00DF7077"/>
    <w:rsid w:val="00DF7098"/>
    <w:rsid w:val="00DF73C1"/>
    <w:rsid w:val="00DF7511"/>
    <w:rsid w:val="00DF75BB"/>
    <w:rsid w:val="00DF7751"/>
    <w:rsid w:val="00E0025B"/>
    <w:rsid w:val="00E00394"/>
    <w:rsid w:val="00E0065C"/>
    <w:rsid w:val="00E009B1"/>
    <w:rsid w:val="00E00ABA"/>
    <w:rsid w:val="00E00BC3"/>
    <w:rsid w:val="00E0106B"/>
    <w:rsid w:val="00E011D7"/>
    <w:rsid w:val="00E01279"/>
    <w:rsid w:val="00E01402"/>
    <w:rsid w:val="00E014D1"/>
    <w:rsid w:val="00E015B4"/>
    <w:rsid w:val="00E019DC"/>
    <w:rsid w:val="00E0214F"/>
    <w:rsid w:val="00E021C2"/>
    <w:rsid w:val="00E023E0"/>
    <w:rsid w:val="00E023FC"/>
    <w:rsid w:val="00E02509"/>
    <w:rsid w:val="00E031BB"/>
    <w:rsid w:val="00E03308"/>
    <w:rsid w:val="00E03E16"/>
    <w:rsid w:val="00E0409A"/>
    <w:rsid w:val="00E040C7"/>
    <w:rsid w:val="00E0417B"/>
    <w:rsid w:val="00E0433C"/>
    <w:rsid w:val="00E04525"/>
    <w:rsid w:val="00E04797"/>
    <w:rsid w:val="00E047A1"/>
    <w:rsid w:val="00E0490C"/>
    <w:rsid w:val="00E049D0"/>
    <w:rsid w:val="00E04C2D"/>
    <w:rsid w:val="00E04F35"/>
    <w:rsid w:val="00E04F3E"/>
    <w:rsid w:val="00E0536D"/>
    <w:rsid w:val="00E0576C"/>
    <w:rsid w:val="00E057A4"/>
    <w:rsid w:val="00E05997"/>
    <w:rsid w:val="00E05A90"/>
    <w:rsid w:val="00E05B7E"/>
    <w:rsid w:val="00E05B9A"/>
    <w:rsid w:val="00E06067"/>
    <w:rsid w:val="00E06091"/>
    <w:rsid w:val="00E068BC"/>
    <w:rsid w:val="00E068D2"/>
    <w:rsid w:val="00E069B9"/>
    <w:rsid w:val="00E0706B"/>
    <w:rsid w:val="00E0716C"/>
    <w:rsid w:val="00E073EC"/>
    <w:rsid w:val="00E073F0"/>
    <w:rsid w:val="00E0787F"/>
    <w:rsid w:val="00E07DF4"/>
    <w:rsid w:val="00E103C8"/>
    <w:rsid w:val="00E10658"/>
    <w:rsid w:val="00E10761"/>
    <w:rsid w:val="00E10A73"/>
    <w:rsid w:val="00E10C85"/>
    <w:rsid w:val="00E10CCF"/>
    <w:rsid w:val="00E10F58"/>
    <w:rsid w:val="00E111AE"/>
    <w:rsid w:val="00E11329"/>
    <w:rsid w:val="00E11340"/>
    <w:rsid w:val="00E1147C"/>
    <w:rsid w:val="00E116A6"/>
    <w:rsid w:val="00E1182E"/>
    <w:rsid w:val="00E11D7A"/>
    <w:rsid w:val="00E11EEB"/>
    <w:rsid w:val="00E12408"/>
    <w:rsid w:val="00E12680"/>
    <w:rsid w:val="00E128F2"/>
    <w:rsid w:val="00E12B00"/>
    <w:rsid w:val="00E12B72"/>
    <w:rsid w:val="00E12D57"/>
    <w:rsid w:val="00E1309E"/>
    <w:rsid w:val="00E13ACC"/>
    <w:rsid w:val="00E13E5A"/>
    <w:rsid w:val="00E13EE4"/>
    <w:rsid w:val="00E1407E"/>
    <w:rsid w:val="00E14087"/>
    <w:rsid w:val="00E14977"/>
    <w:rsid w:val="00E14BBE"/>
    <w:rsid w:val="00E14D1B"/>
    <w:rsid w:val="00E1507C"/>
    <w:rsid w:val="00E153DA"/>
    <w:rsid w:val="00E15502"/>
    <w:rsid w:val="00E156F6"/>
    <w:rsid w:val="00E15737"/>
    <w:rsid w:val="00E15807"/>
    <w:rsid w:val="00E15DEC"/>
    <w:rsid w:val="00E160AE"/>
    <w:rsid w:val="00E1636E"/>
    <w:rsid w:val="00E16463"/>
    <w:rsid w:val="00E16999"/>
    <w:rsid w:val="00E16BBA"/>
    <w:rsid w:val="00E16D1B"/>
    <w:rsid w:val="00E16F82"/>
    <w:rsid w:val="00E1730F"/>
    <w:rsid w:val="00E1733C"/>
    <w:rsid w:val="00E17CCB"/>
    <w:rsid w:val="00E17E8C"/>
    <w:rsid w:val="00E17F6F"/>
    <w:rsid w:val="00E20252"/>
    <w:rsid w:val="00E202A5"/>
    <w:rsid w:val="00E20B20"/>
    <w:rsid w:val="00E20F8B"/>
    <w:rsid w:val="00E210BB"/>
    <w:rsid w:val="00E2170E"/>
    <w:rsid w:val="00E21762"/>
    <w:rsid w:val="00E220CD"/>
    <w:rsid w:val="00E224A1"/>
    <w:rsid w:val="00E224E7"/>
    <w:rsid w:val="00E22B7C"/>
    <w:rsid w:val="00E22BFF"/>
    <w:rsid w:val="00E22C96"/>
    <w:rsid w:val="00E22D98"/>
    <w:rsid w:val="00E22E9C"/>
    <w:rsid w:val="00E22FDF"/>
    <w:rsid w:val="00E2305E"/>
    <w:rsid w:val="00E231E4"/>
    <w:rsid w:val="00E23351"/>
    <w:rsid w:val="00E234AD"/>
    <w:rsid w:val="00E239D1"/>
    <w:rsid w:val="00E23AEC"/>
    <w:rsid w:val="00E24015"/>
    <w:rsid w:val="00E246B9"/>
    <w:rsid w:val="00E24F36"/>
    <w:rsid w:val="00E250C5"/>
    <w:rsid w:val="00E2513B"/>
    <w:rsid w:val="00E25225"/>
    <w:rsid w:val="00E2533F"/>
    <w:rsid w:val="00E253A8"/>
    <w:rsid w:val="00E2578E"/>
    <w:rsid w:val="00E259E5"/>
    <w:rsid w:val="00E25A38"/>
    <w:rsid w:val="00E25ACA"/>
    <w:rsid w:val="00E25E4E"/>
    <w:rsid w:val="00E25EE1"/>
    <w:rsid w:val="00E26157"/>
    <w:rsid w:val="00E26169"/>
    <w:rsid w:val="00E2648D"/>
    <w:rsid w:val="00E2665D"/>
    <w:rsid w:val="00E26727"/>
    <w:rsid w:val="00E26970"/>
    <w:rsid w:val="00E26FA7"/>
    <w:rsid w:val="00E2728F"/>
    <w:rsid w:val="00E274A6"/>
    <w:rsid w:val="00E27791"/>
    <w:rsid w:val="00E278E9"/>
    <w:rsid w:val="00E279C1"/>
    <w:rsid w:val="00E279FF"/>
    <w:rsid w:val="00E30320"/>
    <w:rsid w:val="00E305D2"/>
    <w:rsid w:val="00E30B2D"/>
    <w:rsid w:val="00E30F2D"/>
    <w:rsid w:val="00E319DB"/>
    <w:rsid w:val="00E31AFC"/>
    <w:rsid w:val="00E31BD0"/>
    <w:rsid w:val="00E31DD0"/>
    <w:rsid w:val="00E31FA5"/>
    <w:rsid w:val="00E32113"/>
    <w:rsid w:val="00E3250F"/>
    <w:rsid w:val="00E326E5"/>
    <w:rsid w:val="00E327AD"/>
    <w:rsid w:val="00E32BB3"/>
    <w:rsid w:val="00E32F31"/>
    <w:rsid w:val="00E32F63"/>
    <w:rsid w:val="00E33220"/>
    <w:rsid w:val="00E337E8"/>
    <w:rsid w:val="00E33D01"/>
    <w:rsid w:val="00E33D9F"/>
    <w:rsid w:val="00E33FD6"/>
    <w:rsid w:val="00E3409E"/>
    <w:rsid w:val="00E34116"/>
    <w:rsid w:val="00E3415A"/>
    <w:rsid w:val="00E3452B"/>
    <w:rsid w:val="00E34819"/>
    <w:rsid w:val="00E34845"/>
    <w:rsid w:val="00E34E0B"/>
    <w:rsid w:val="00E34F76"/>
    <w:rsid w:val="00E3535D"/>
    <w:rsid w:val="00E35AE3"/>
    <w:rsid w:val="00E35B4C"/>
    <w:rsid w:val="00E360F8"/>
    <w:rsid w:val="00E364FE"/>
    <w:rsid w:val="00E36524"/>
    <w:rsid w:val="00E36534"/>
    <w:rsid w:val="00E36641"/>
    <w:rsid w:val="00E36649"/>
    <w:rsid w:val="00E369AD"/>
    <w:rsid w:val="00E36CE1"/>
    <w:rsid w:val="00E37428"/>
    <w:rsid w:val="00E3759A"/>
    <w:rsid w:val="00E37824"/>
    <w:rsid w:val="00E37BE5"/>
    <w:rsid w:val="00E37D52"/>
    <w:rsid w:val="00E37F60"/>
    <w:rsid w:val="00E37FA5"/>
    <w:rsid w:val="00E404A1"/>
    <w:rsid w:val="00E407F2"/>
    <w:rsid w:val="00E4090F"/>
    <w:rsid w:val="00E40CF7"/>
    <w:rsid w:val="00E40E07"/>
    <w:rsid w:val="00E411B3"/>
    <w:rsid w:val="00E4121B"/>
    <w:rsid w:val="00E413A7"/>
    <w:rsid w:val="00E4143A"/>
    <w:rsid w:val="00E41511"/>
    <w:rsid w:val="00E41A27"/>
    <w:rsid w:val="00E41A3E"/>
    <w:rsid w:val="00E41AB4"/>
    <w:rsid w:val="00E41E3B"/>
    <w:rsid w:val="00E41F44"/>
    <w:rsid w:val="00E42026"/>
    <w:rsid w:val="00E42253"/>
    <w:rsid w:val="00E42378"/>
    <w:rsid w:val="00E42492"/>
    <w:rsid w:val="00E42737"/>
    <w:rsid w:val="00E429C9"/>
    <w:rsid w:val="00E42C77"/>
    <w:rsid w:val="00E42F9E"/>
    <w:rsid w:val="00E43C30"/>
    <w:rsid w:val="00E440BF"/>
    <w:rsid w:val="00E442DE"/>
    <w:rsid w:val="00E443A5"/>
    <w:rsid w:val="00E44448"/>
    <w:rsid w:val="00E44906"/>
    <w:rsid w:val="00E45089"/>
    <w:rsid w:val="00E455D3"/>
    <w:rsid w:val="00E455F8"/>
    <w:rsid w:val="00E457D0"/>
    <w:rsid w:val="00E45817"/>
    <w:rsid w:val="00E45822"/>
    <w:rsid w:val="00E45934"/>
    <w:rsid w:val="00E45C27"/>
    <w:rsid w:val="00E45C77"/>
    <w:rsid w:val="00E4608B"/>
    <w:rsid w:val="00E46278"/>
    <w:rsid w:val="00E4669B"/>
    <w:rsid w:val="00E46916"/>
    <w:rsid w:val="00E46A6F"/>
    <w:rsid w:val="00E46AEF"/>
    <w:rsid w:val="00E46B9C"/>
    <w:rsid w:val="00E46D70"/>
    <w:rsid w:val="00E46D7F"/>
    <w:rsid w:val="00E46F56"/>
    <w:rsid w:val="00E470FC"/>
    <w:rsid w:val="00E4754C"/>
    <w:rsid w:val="00E47827"/>
    <w:rsid w:val="00E47B4C"/>
    <w:rsid w:val="00E47E42"/>
    <w:rsid w:val="00E50133"/>
    <w:rsid w:val="00E501D3"/>
    <w:rsid w:val="00E5144F"/>
    <w:rsid w:val="00E51EBE"/>
    <w:rsid w:val="00E52855"/>
    <w:rsid w:val="00E52B1F"/>
    <w:rsid w:val="00E5323A"/>
    <w:rsid w:val="00E53A01"/>
    <w:rsid w:val="00E540F7"/>
    <w:rsid w:val="00E54202"/>
    <w:rsid w:val="00E54595"/>
    <w:rsid w:val="00E5483B"/>
    <w:rsid w:val="00E548C2"/>
    <w:rsid w:val="00E55380"/>
    <w:rsid w:val="00E554E3"/>
    <w:rsid w:val="00E55604"/>
    <w:rsid w:val="00E557D6"/>
    <w:rsid w:val="00E5588E"/>
    <w:rsid w:val="00E55D5B"/>
    <w:rsid w:val="00E564AE"/>
    <w:rsid w:val="00E564C4"/>
    <w:rsid w:val="00E56677"/>
    <w:rsid w:val="00E567C9"/>
    <w:rsid w:val="00E56821"/>
    <w:rsid w:val="00E5731A"/>
    <w:rsid w:val="00E5763B"/>
    <w:rsid w:val="00E5778F"/>
    <w:rsid w:val="00E57E1A"/>
    <w:rsid w:val="00E604C4"/>
    <w:rsid w:val="00E60710"/>
    <w:rsid w:val="00E60809"/>
    <w:rsid w:val="00E608E5"/>
    <w:rsid w:val="00E61300"/>
    <w:rsid w:val="00E6155D"/>
    <w:rsid w:val="00E615D7"/>
    <w:rsid w:val="00E619BC"/>
    <w:rsid w:val="00E61BB1"/>
    <w:rsid w:val="00E6227A"/>
    <w:rsid w:val="00E625AA"/>
    <w:rsid w:val="00E627B8"/>
    <w:rsid w:val="00E6305C"/>
    <w:rsid w:val="00E63220"/>
    <w:rsid w:val="00E635B9"/>
    <w:rsid w:val="00E637A3"/>
    <w:rsid w:val="00E638A6"/>
    <w:rsid w:val="00E63D32"/>
    <w:rsid w:val="00E63F81"/>
    <w:rsid w:val="00E64846"/>
    <w:rsid w:val="00E64882"/>
    <w:rsid w:val="00E64CF7"/>
    <w:rsid w:val="00E6538E"/>
    <w:rsid w:val="00E65526"/>
    <w:rsid w:val="00E65571"/>
    <w:rsid w:val="00E65D15"/>
    <w:rsid w:val="00E65DFB"/>
    <w:rsid w:val="00E65E37"/>
    <w:rsid w:val="00E66374"/>
    <w:rsid w:val="00E6646F"/>
    <w:rsid w:val="00E66896"/>
    <w:rsid w:val="00E66CD8"/>
    <w:rsid w:val="00E671BD"/>
    <w:rsid w:val="00E67285"/>
    <w:rsid w:val="00E674CC"/>
    <w:rsid w:val="00E67802"/>
    <w:rsid w:val="00E67837"/>
    <w:rsid w:val="00E67AF8"/>
    <w:rsid w:val="00E67BEF"/>
    <w:rsid w:val="00E67C84"/>
    <w:rsid w:val="00E67EE5"/>
    <w:rsid w:val="00E67F67"/>
    <w:rsid w:val="00E7013A"/>
    <w:rsid w:val="00E70399"/>
    <w:rsid w:val="00E70ABA"/>
    <w:rsid w:val="00E70DA8"/>
    <w:rsid w:val="00E70FB0"/>
    <w:rsid w:val="00E7107B"/>
    <w:rsid w:val="00E71215"/>
    <w:rsid w:val="00E7153D"/>
    <w:rsid w:val="00E71889"/>
    <w:rsid w:val="00E71C2A"/>
    <w:rsid w:val="00E71D36"/>
    <w:rsid w:val="00E71DCF"/>
    <w:rsid w:val="00E722C4"/>
    <w:rsid w:val="00E7233D"/>
    <w:rsid w:val="00E723F3"/>
    <w:rsid w:val="00E725DF"/>
    <w:rsid w:val="00E7273A"/>
    <w:rsid w:val="00E72A77"/>
    <w:rsid w:val="00E72A8C"/>
    <w:rsid w:val="00E72C6B"/>
    <w:rsid w:val="00E72EEF"/>
    <w:rsid w:val="00E73601"/>
    <w:rsid w:val="00E73AB7"/>
    <w:rsid w:val="00E73FEE"/>
    <w:rsid w:val="00E740B4"/>
    <w:rsid w:val="00E747F2"/>
    <w:rsid w:val="00E74846"/>
    <w:rsid w:val="00E74F5D"/>
    <w:rsid w:val="00E74F85"/>
    <w:rsid w:val="00E75D7F"/>
    <w:rsid w:val="00E75F13"/>
    <w:rsid w:val="00E76034"/>
    <w:rsid w:val="00E76455"/>
    <w:rsid w:val="00E765EB"/>
    <w:rsid w:val="00E76784"/>
    <w:rsid w:val="00E769DC"/>
    <w:rsid w:val="00E76B8D"/>
    <w:rsid w:val="00E76B8E"/>
    <w:rsid w:val="00E77385"/>
    <w:rsid w:val="00E77444"/>
    <w:rsid w:val="00E7760E"/>
    <w:rsid w:val="00E77C2A"/>
    <w:rsid w:val="00E8034E"/>
    <w:rsid w:val="00E80440"/>
    <w:rsid w:val="00E807A1"/>
    <w:rsid w:val="00E80A4A"/>
    <w:rsid w:val="00E8130B"/>
    <w:rsid w:val="00E81557"/>
    <w:rsid w:val="00E81644"/>
    <w:rsid w:val="00E817E0"/>
    <w:rsid w:val="00E82110"/>
    <w:rsid w:val="00E82425"/>
    <w:rsid w:val="00E827D7"/>
    <w:rsid w:val="00E82C81"/>
    <w:rsid w:val="00E82C8C"/>
    <w:rsid w:val="00E82EE4"/>
    <w:rsid w:val="00E830D1"/>
    <w:rsid w:val="00E831E7"/>
    <w:rsid w:val="00E83535"/>
    <w:rsid w:val="00E83982"/>
    <w:rsid w:val="00E84031"/>
    <w:rsid w:val="00E843B5"/>
    <w:rsid w:val="00E84803"/>
    <w:rsid w:val="00E84941"/>
    <w:rsid w:val="00E84A3B"/>
    <w:rsid w:val="00E852F8"/>
    <w:rsid w:val="00E85307"/>
    <w:rsid w:val="00E855B8"/>
    <w:rsid w:val="00E85A3D"/>
    <w:rsid w:val="00E85B0A"/>
    <w:rsid w:val="00E860EF"/>
    <w:rsid w:val="00E865EA"/>
    <w:rsid w:val="00E869AB"/>
    <w:rsid w:val="00E86A39"/>
    <w:rsid w:val="00E86C36"/>
    <w:rsid w:val="00E8739B"/>
    <w:rsid w:val="00E87742"/>
    <w:rsid w:val="00E87790"/>
    <w:rsid w:val="00E87F2A"/>
    <w:rsid w:val="00E87F5A"/>
    <w:rsid w:val="00E90437"/>
    <w:rsid w:val="00E90443"/>
    <w:rsid w:val="00E907E4"/>
    <w:rsid w:val="00E909C4"/>
    <w:rsid w:val="00E90A24"/>
    <w:rsid w:val="00E90C34"/>
    <w:rsid w:val="00E90CCC"/>
    <w:rsid w:val="00E90FBA"/>
    <w:rsid w:val="00E91007"/>
    <w:rsid w:val="00E9100E"/>
    <w:rsid w:val="00E91052"/>
    <w:rsid w:val="00E919AC"/>
    <w:rsid w:val="00E91C7B"/>
    <w:rsid w:val="00E92417"/>
    <w:rsid w:val="00E925CA"/>
    <w:rsid w:val="00E92743"/>
    <w:rsid w:val="00E928E4"/>
    <w:rsid w:val="00E92946"/>
    <w:rsid w:val="00E92B7E"/>
    <w:rsid w:val="00E93128"/>
    <w:rsid w:val="00E9321C"/>
    <w:rsid w:val="00E93371"/>
    <w:rsid w:val="00E93499"/>
    <w:rsid w:val="00E93CB3"/>
    <w:rsid w:val="00E94014"/>
    <w:rsid w:val="00E942AA"/>
    <w:rsid w:val="00E943F6"/>
    <w:rsid w:val="00E946A6"/>
    <w:rsid w:val="00E947E4"/>
    <w:rsid w:val="00E9480A"/>
    <w:rsid w:val="00E94B37"/>
    <w:rsid w:val="00E94BCB"/>
    <w:rsid w:val="00E94DB3"/>
    <w:rsid w:val="00E95300"/>
    <w:rsid w:val="00E9590D"/>
    <w:rsid w:val="00E95972"/>
    <w:rsid w:val="00E95F18"/>
    <w:rsid w:val="00E95F42"/>
    <w:rsid w:val="00E9616B"/>
    <w:rsid w:val="00E96384"/>
    <w:rsid w:val="00E96460"/>
    <w:rsid w:val="00E96478"/>
    <w:rsid w:val="00E9665F"/>
    <w:rsid w:val="00E96862"/>
    <w:rsid w:val="00E96A29"/>
    <w:rsid w:val="00E96B28"/>
    <w:rsid w:val="00E96CF6"/>
    <w:rsid w:val="00E96FE6"/>
    <w:rsid w:val="00E973A1"/>
    <w:rsid w:val="00E9789C"/>
    <w:rsid w:val="00E978B7"/>
    <w:rsid w:val="00E9791A"/>
    <w:rsid w:val="00E97E79"/>
    <w:rsid w:val="00E97EE7"/>
    <w:rsid w:val="00E97EEA"/>
    <w:rsid w:val="00E97EEC"/>
    <w:rsid w:val="00E97FBC"/>
    <w:rsid w:val="00EA0140"/>
    <w:rsid w:val="00EA03C1"/>
    <w:rsid w:val="00EA03DF"/>
    <w:rsid w:val="00EA08BD"/>
    <w:rsid w:val="00EA09C0"/>
    <w:rsid w:val="00EA0BFA"/>
    <w:rsid w:val="00EA0F54"/>
    <w:rsid w:val="00EA1059"/>
    <w:rsid w:val="00EA10BF"/>
    <w:rsid w:val="00EA140A"/>
    <w:rsid w:val="00EA146A"/>
    <w:rsid w:val="00EA1804"/>
    <w:rsid w:val="00EA1911"/>
    <w:rsid w:val="00EA198D"/>
    <w:rsid w:val="00EA1B84"/>
    <w:rsid w:val="00EA1BE3"/>
    <w:rsid w:val="00EA1D43"/>
    <w:rsid w:val="00EA2198"/>
    <w:rsid w:val="00EA22F2"/>
    <w:rsid w:val="00EA29FB"/>
    <w:rsid w:val="00EA2DCC"/>
    <w:rsid w:val="00EA3581"/>
    <w:rsid w:val="00EA3E3A"/>
    <w:rsid w:val="00EA438F"/>
    <w:rsid w:val="00EA43B2"/>
    <w:rsid w:val="00EA4407"/>
    <w:rsid w:val="00EA45BA"/>
    <w:rsid w:val="00EA49F8"/>
    <w:rsid w:val="00EA4C04"/>
    <w:rsid w:val="00EA4CB0"/>
    <w:rsid w:val="00EA4D67"/>
    <w:rsid w:val="00EA4E47"/>
    <w:rsid w:val="00EA4EC9"/>
    <w:rsid w:val="00EA5246"/>
    <w:rsid w:val="00EA55D0"/>
    <w:rsid w:val="00EA568E"/>
    <w:rsid w:val="00EA56F4"/>
    <w:rsid w:val="00EA5700"/>
    <w:rsid w:val="00EA5912"/>
    <w:rsid w:val="00EA5B13"/>
    <w:rsid w:val="00EA5B4F"/>
    <w:rsid w:val="00EA5E0F"/>
    <w:rsid w:val="00EA5F4C"/>
    <w:rsid w:val="00EA6161"/>
    <w:rsid w:val="00EA63A5"/>
    <w:rsid w:val="00EA6479"/>
    <w:rsid w:val="00EA648D"/>
    <w:rsid w:val="00EA6E3E"/>
    <w:rsid w:val="00EA6FE4"/>
    <w:rsid w:val="00EA717B"/>
    <w:rsid w:val="00EA77F8"/>
    <w:rsid w:val="00EA7805"/>
    <w:rsid w:val="00EA798D"/>
    <w:rsid w:val="00EA7CB5"/>
    <w:rsid w:val="00EA7DB6"/>
    <w:rsid w:val="00EA7F4C"/>
    <w:rsid w:val="00EB09B1"/>
    <w:rsid w:val="00EB0B86"/>
    <w:rsid w:val="00EB0DB5"/>
    <w:rsid w:val="00EB0DEA"/>
    <w:rsid w:val="00EB1338"/>
    <w:rsid w:val="00EB136F"/>
    <w:rsid w:val="00EB1825"/>
    <w:rsid w:val="00EB19F6"/>
    <w:rsid w:val="00EB1BC4"/>
    <w:rsid w:val="00EB1C5A"/>
    <w:rsid w:val="00EB1D47"/>
    <w:rsid w:val="00EB1E98"/>
    <w:rsid w:val="00EB2146"/>
    <w:rsid w:val="00EB2317"/>
    <w:rsid w:val="00EB2346"/>
    <w:rsid w:val="00EB26C6"/>
    <w:rsid w:val="00EB279B"/>
    <w:rsid w:val="00EB2ABB"/>
    <w:rsid w:val="00EB2ABD"/>
    <w:rsid w:val="00EB2B18"/>
    <w:rsid w:val="00EB308A"/>
    <w:rsid w:val="00EB331B"/>
    <w:rsid w:val="00EB3871"/>
    <w:rsid w:val="00EB3D90"/>
    <w:rsid w:val="00EB42D2"/>
    <w:rsid w:val="00EB42DA"/>
    <w:rsid w:val="00EB4A6C"/>
    <w:rsid w:val="00EB4D22"/>
    <w:rsid w:val="00EB4F83"/>
    <w:rsid w:val="00EB4F92"/>
    <w:rsid w:val="00EB54F3"/>
    <w:rsid w:val="00EB584C"/>
    <w:rsid w:val="00EB5863"/>
    <w:rsid w:val="00EB5902"/>
    <w:rsid w:val="00EB5C06"/>
    <w:rsid w:val="00EB5D88"/>
    <w:rsid w:val="00EB6118"/>
    <w:rsid w:val="00EB6849"/>
    <w:rsid w:val="00EB6A66"/>
    <w:rsid w:val="00EB6BEE"/>
    <w:rsid w:val="00EB6CF8"/>
    <w:rsid w:val="00EB6D14"/>
    <w:rsid w:val="00EB7307"/>
    <w:rsid w:val="00EB772D"/>
    <w:rsid w:val="00EB7785"/>
    <w:rsid w:val="00EB77C7"/>
    <w:rsid w:val="00EB7B0F"/>
    <w:rsid w:val="00EB7D3A"/>
    <w:rsid w:val="00EB7DC7"/>
    <w:rsid w:val="00EC007D"/>
    <w:rsid w:val="00EC067B"/>
    <w:rsid w:val="00EC06FF"/>
    <w:rsid w:val="00EC0F49"/>
    <w:rsid w:val="00EC1302"/>
    <w:rsid w:val="00EC13B1"/>
    <w:rsid w:val="00EC1428"/>
    <w:rsid w:val="00EC14B0"/>
    <w:rsid w:val="00EC1850"/>
    <w:rsid w:val="00EC1E6F"/>
    <w:rsid w:val="00EC1EDE"/>
    <w:rsid w:val="00EC204E"/>
    <w:rsid w:val="00EC2441"/>
    <w:rsid w:val="00EC249E"/>
    <w:rsid w:val="00EC2B6D"/>
    <w:rsid w:val="00EC2C47"/>
    <w:rsid w:val="00EC2CFF"/>
    <w:rsid w:val="00EC2DFB"/>
    <w:rsid w:val="00EC2F14"/>
    <w:rsid w:val="00EC359D"/>
    <w:rsid w:val="00EC37EE"/>
    <w:rsid w:val="00EC3E17"/>
    <w:rsid w:val="00EC4904"/>
    <w:rsid w:val="00EC4A65"/>
    <w:rsid w:val="00EC4DF6"/>
    <w:rsid w:val="00EC5273"/>
    <w:rsid w:val="00EC52E5"/>
    <w:rsid w:val="00EC568D"/>
    <w:rsid w:val="00EC5F2F"/>
    <w:rsid w:val="00EC613E"/>
    <w:rsid w:val="00EC62A3"/>
    <w:rsid w:val="00EC651E"/>
    <w:rsid w:val="00EC65E5"/>
    <w:rsid w:val="00EC67EC"/>
    <w:rsid w:val="00EC692E"/>
    <w:rsid w:val="00EC6D91"/>
    <w:rsid w:val="00EC6DCE"/>
    <w:rsid w:val="00EC6FAF"/>
    <w:rsid w:val="00EC7390"/>
    <w:rsid w:val="00EC741D"/>
    <w:rsid w:val="00EC745E"/>
    <w:rsid w:val="00EC75CB"/>
    <w:rsid w:val="00EC7734"/>
    <w:rsid w:val="00EC775C"/>
    <w:rsid w:val="00EC7BB6"/>
    <w:rsid w:val="00EC7EA6"/>
    <w:rsid w:val="00EC7EAF"/>
    <w:rsid w:val="00ED0266"/>
    <w:rsid w:val="00ED0375"/>
    <w:rsid w:val="00ED053A"/>
    <w:rsid w:val="00ED0E66"/>
    <w:rsid w:val="00ED1327"/>
    <w:rsid w:val="00ED15C0"/>
    <w:rsid w:val="00ED16FE"/>
    <w:rsid w:val="00ED17E3"/>
    <w:rsid w:val="00ED1EF9"/>
    <w:rsid w:val="00ED20C8"/>
    <w:rsid w:val="00ED22A5"/>
    <w:rsid w:val="00ED2475"/>
    <w:rsid w:val="00ED2593"/>
    <w:rsid w:val="00ED262D"/>
    <w:rsid w:val="00ED26DC"/>
    <w:rsid w:val="00ED27C3"/>
    <w:rsid w:val="00ED2A22"/>
    <w:rsid w:val="00ED2AE2"/>
    <w:rsid w:val="00ED2C5A"/>
    <w:rsid w:val="00ED2E77"/>
    <w:rsid w:val="00ED3022"/>
    <w:rsid w:val="00ED323B"/>
    <w:rsid w:val="00ED3314"/>
    <w:rsid w:val="00ED33AE"/>
    <w:rsid w:val="00ED34FD"/>
    <w:rsid w:val="00ED3775"/>
    <w:rsid w:val="00ED3A2E"/>
    <w:rsid w:val="00ED3B39"/>
    <w:rsid w:val="00ED42E3"/>
    <w:rsid w:val="00ED4458"/>
    <w:rsid w:val="00ED4665"/>
    <w:rsid w:val="00ED4A6D"/>
    <w:rsid w:val="00ED4B8B"/>
    <w:rsid w:val="00ED4C39"/>
    <w:rsid w:val="00ED4C87"/>
    <w:rsid w:val="00ED4C9F"/>
    <w:rsid w:val="00ED4FC1"/>
    <w:rsid w:val="00ED52E1"/>
    <w:rsid w:val="00ED5306"/>
    <w:rsid w:val="00ED5680"/>
    <w:rsid w:val="00ED5820"/>
    <w:rsid w:val="00ED587C"/>
    <w:rsid w:val="00ED5958"/>
    <w:rsid w:val="00ED5E7D"/>
    <w:rsid w:val="00ED5F6E"/>
    <w:rsid w:val="00ED61BB"/>
    <w:rsid w:val="00ED6450"/>
    <w:rsid w:val="00ED64A5"/>
    <w:rsid w:val="00ED64B3"/>
    <w:rsid w:val="00ED6C11"/>
    <w:rsid w:val="00ED6D4A"/>
    <w:rsid w:val="00ED6DD6"/>
    <w:rsid w:val="00ED721A"/>
    <w:rsid w:val="00ED738C"/>
    <w:rsid w:val="00ED7548"/>
    <w:rsid w:val="00ED75AC"/>
    <w:rsid w:val="00ED7913"/>
    <w:rsid w:val="00ED7918"/>
    <w:rsid w:val="00ED7933"/>
    <w:rsid w:val="00ED7BC8"/>
    <w:rsid w:val="00ED7EF1"/>
    <w:rsid w:val="00ED7F04"/>
    <w:rsid w:val="00ED7F45"/>
    <w:rsid w:val="00ED7FD3"/>
    <w:rsid w:val="00EE0089"/>
    <w:rsid w:val="00EE03F9"/>
    <w:rsid w:val="00EE08C8"/>
    <w:rsid w:val="00EE09EA"/>
    <w:rsid w:val="00EE0E5D"/>
    <w:rsid w:val="00EE11C2"/>
    <w:rsid w:val="00EE1A72"/>
    <w:rsid w:val="00EE1B0B"/>
    <w:rsid w:val="00EE1BDA"/>
    <w:rsid w:val="00EE1C7B"/>
    <w:rsid w:val="00EE1CE7"/>
    <w:rsid w:val="00EE1D8A"/>
    <w:rsid w:val="00EE1F22"/>
    <w:rsid w:val="00EE1F3C"/>
    <w:rsid w:val="00EE2506"/>
    <w:rsid w:val="00EE2751"/>
    <w:rsid w:val="00EE2A61"/>
    <w:rsid w:val="00EE2F26"/>
    <w:rsid w:val="00EE303F"/>
    <w:rsid w:val="00EE3663"/>
    <w:rsid w:val="00EE3D31"/>
    <w:rsid w:val="00EE41C4"/>
    <w:rsid w:val="00EE4227"/>
    <w:rsid w:val="00EE4647"/>
    <w:rsid w:val="00EE4BFC"/>
    <w:rsid w:val="00EE4D5C"/>
    <w:rsid w:val="00EE4FFF"/>
    <w:rsid w:val="00EE528D"/>
    <w:rsid w:val="00EE56B4"/>
    <w:rsid w:val="00EE5A27"/>
    <w:rsid w:val="00EE5B54"/>
    <w:rsid w:val="00EE5B8D"/>
    <w:rsid w:val="00EE658E"/>
    <w:rsid w:val="00EE659F"/>
    <w:rsid w:val="00EE6B5C"/>
    <w:rsid w:val="00EE6B90"/>
    <w:rsid w:val="00EE6E77"/>
    <w:rsid w:val="00EE6F02"/>
    <w:rsid w:val="00EE70F8"/>
    <w:rsid w:val="00EE7198"/>
    <w:rsid w:val="00EE7347"/>
    <w:rsid w:val="00EE75A1"/>
    <w:rsid w:val="00EE76A9"/>
    <w:rsid w:val="00EE7835"/>
    <w:rsid w:val="00EE799E"/>
    <w:rsid w:val="00EE79E3"/>
    <w:rsid w:val="00EE7CA8"/>
    <w:rsid w:val="00EE7FA7"/>
    <w:rsid w:val="00EF008B"/>
    <w:rsid w:val="00EF0322"/>
    <w:rsid w:val="00EF04BF"/>
    <w:rsid w:val="00EF062C"/>
    <w:rsid w:val="00EF1093"/>
    <w:rsid w:val="00EF10E5"/>
    <w:rsid w:val="00EF119B"/>
    <w:rsid w:val="00EF127D"/>
    <w:rsid w:val="00EF13DE"/>
    <w:rsid w:val="00EF1B9F"/>
    <w:rsid w:val="00EF1E3C"/>
    <w:rsid w:val="00EF1FCB"/>
    <w:rsid w:val="00EF21C3"/>
    <w:rsid w:val="00EF2215"/>
    <w:rsid w:val="00EF271B"/>
    <w:rsid w:val="00EF2795"/>
    <w:rsid w:val="00EF2B81"/>
    <w:rsid w:val="00EF2BC2"/>
    <w:rsid w:val="00EF2C14"/>
    <w:rsid w:val="00EF2E6B"/>
    <w:rsid w:val="00EF3241"/>
    <w:rsid w:val="00EF35A0"/>
    <w:rsid w:val="00EF3D33"/>
    <w:rsid w:val="00EF41E7"/>
    <w:rsid w:val="00EF4798"/>
    <w:rsid w:val="00EF49D6"/>
    <w:rsid w:val="00EF4AF3"/>
    <w:rsid w:val="00EF4FFE"/>
    <w:rsid w:val="00EF534F"/>
    <w:rsid w:val="00EF54D1"/>
    <w:rsid w:val="00EF599A"/>
    <w:rsid w:val="00EF6087"/>
    <w:rsid w:val="00EF6548"/>
    <w:rsid w:val="00EF6622"/>
    <w:rsid w:val="00EF664E"/>
    <w:rsid w:val="00EF675F"/>
    <w:rsid w:val="00EF67BB"/>
    <w:rsid w:val="00EF6C3E"/>
    <w:rsid w:val="00EF6FB5"/>
    <w:rsid w:val="00EF72F9"/>
    <w:rsid w:val="00EF7AAD"/>
    <w:rsid w:val="00EF7C7D"/>
    <w:rsid w:val="00EF7CED"/>
    <w:rsid w:val="00EF7E75"/>
    <w:rsid w:val="00F00160"/>
    <w:rsid w:val="00F0021E"/>
    <w:rsid w:val="00F0030E"/>
    <w:rsid w:val="00F00489"/>
    <w:rsid w:val="00F0084A"/>
    <w:rsid w:val="00F00B33"/>
    <w:rsid w:val="00F00C91"/>
    <w:rsid w:val="00F00CD1"/>
    <w:rsid w:val="00F00D17"/>
    <w:rsid w:val="00F00D78"/>
    <w:rsid w:val="00F00D9F"/>
    <w:rsid w:val="00F012F0"/>
    <w:rsid w:val="00F014E0"/>
    <w:rsid w:val="00F018A4"/>
    <w:rsid w:val="00F01AEC"/>
    <w:rsid w:val="00F01D5B"/>
    <w:rsid w:val="00F01E6B"/>
    <w:rsid w:val="00F01F59"/>
    <w:rsid w:val="00F0241C"/>
    <w:rsid w:val="00F027EA"/>
    <w:rsid w:val="00F031EE"/>
    <w:rsid w:val="00F033A9"/>
    <w:rsid w:val="00F035AD"/>
    <w:rsid w:val="00F03BBE"/>
    <w:rsid w:val="00F03D27"/>
    <w:rsid w:val="00F0437E"/>
    <w:rsid w:val="00F048DB"/>
    <w:rsid w:val="00F05247"/>
    <w:rsid w:val="00F05295"/>
    <w:rsid w:val="00F05372"/>
    <w:rsid w:val="00F05759"/>
    <w:rsid w:val="00F057C9"/>
    <w:rsid w:val="00F058A6"/>
    <w:rsid w:val="00F058D1"/>
    <w:rsid w:val="00F059B0"/>
    <w:rsid w:val="00F05B4F"/>
    <w:rsid w:val="00F05C3E"/>
    <w:rsid w:val="00F060A2"/>
    <w:rsid w:val="00F064EC"/>
    <w:rsid w:val="00F066EA"/>
    <w:rsid w:val="00F069CE"/>
    <w:rsid w:val="00F06BE2"/>
    <w:rsid w:val="00F06C65"/>
    <w:rsid w:val="00F06E67"/>
    <w:rsid w:val="00F0716D"/>
    <w:rsid w:val="00F0795F"/>
    <w:rsid w:val="00F07A66"/>
    <w:rsid w:val="00F07F39"/>
    <w:rsid w:val="00F10CB9"/>
    <w:rsid w:val="00F10DF5"/>
    <w:rsid w:val="00F110CD"/>
    <w:rsid w:val="00F110CF"/>
    <w:rsid w:val="00F110D5"/>
    <w:rsid w:val="00F11A0E"/>
    <w:rsid w:val="00F11A81"/>
    <w:rsid w:val="00F12005"/>
    <w:rsid w:val="00F12351"/>
    <w:rsid w:val="00F126C0"/>
    <w:rsid w:val="00F12A80"/>
    <w:rsid w:val="00F12AB4"/>
    <w:rsid w:val="00F12E29"/>
    <w:rsid w:val="00F12F1A"/>
    <w:rsid w:val="00F12F22"/>
    <w:rsid w:val="00F131D6"/>
    <w:rsid w:val="00F13548"/>
    <w:rsid w:val="00F13B4F"/>
    <w:rsid w:val="00F13C00"/>
    <w:rsid w:val="00F13E98"/>
    <w:rsid w:val="00F13EC3"/>
    <w:rsid w:val="00F13FF3"/>
    <w:rsid w:val="00F145EF"/>
    <w:rsid w:val="00F146C0"/>
    <w:rsid w:val="00F14CFE"/>
    <w:rsid w:val="00F14E28"/>
    <w:rsid w:val="00F15193"/>
    <w:rsid w:val="00F15851"/>
    <w:rsid w:val="00F159BD"/>
    <w:rsid w:val="00F15B54"/>
    <w:rsid w:val="00F15C6D"/>
    <w:rsid w:val="00F15CDC"/>
    <w:rsid w:val="00F15D58"/>
    <w:rsid w:val="00F1613E"/>
    <w:rsid w:val="00F1625D"/>
    <w:rsid w:val="00F1635E"/>
    <w:rsid w:val="00F16739"/>
    <w:rsid w:val="00F16761"/>
    <w:rsid w:val="00F16AFE"/>
    <w:rsid w:val="00F16CB0"/>
    <w:rsid w:val="00F16DE2"/>
    <w:rsid w:val="00F1706A"/>
    <w:rsid w:val="00F17EAC"/>
    <w:rsid w:val="00F2012A"/>
    <w:rsid w:val="00F2052B"/>
    <w:rsid w:val="00F20562"/>
    <w:rsid w:val="00F205A7"/>
    <w:rsid w:val="00F205FA"/>
    <w:rsid w:val="00F206C3"/>
    <w:rsid w:val="00F20C5E"/>
    <w:rsid w:val="00F2157A"/>
    <w:rsid w:val="00F21741"/>
    <w:rsid w:val="00F21D0F"/>
    <w:rsid w:val="00F21FF9"/>
    <w:rsid w:val="00F22183"/>
    <w:rsid w:val="00F2260F"/>
    <w:rsid w:val="00F226EC"/>
    <w:rsid w:val="00F227EF"/>
    <w:rsid w:val="00F23174"/>
    <w:rsid w:val="00F237CC"/>
    <w:rsid w:val="00F238B9"/>
    <w:rsid w:val="00F2395C"/>
    <w:rsid w:val="00F23CA5"/>
    <w:rsid w:val="00F23E25"/>
    <w:rsid w:val="00F23F75"/>
    <w:rsid w:val="00F24252"/>
    <w:rsid w:val="00F242AD"/>
    <w:rsid w:val="00F242E4"/>
    <w:rsid w:val="00F247F2"/>
    <w:rsid w:val="00F24A05"/>
    <w:rsid w:val="00F24A90"/>
    <w:rsid w:val="00F24CB6"/>
    <w:rsid w:val="00F24D73"/>
    <w:rsid w:val="00F24F5B"/>
    <w:rsid w:val="00F2518F"/>
    <w:rsid w:val="00F252A8"/>
    <w:rsid w:val="00F253FF"/>
    <w:rsid w:val="00F2559C"/>
    <w:rsid w:val="00F255D9"/>
    <w:rsid w:val="00F25757"/>
    <w:rsid w:val="00F2596A"/>
    <w:rsid w:val="00F25DA3"/>
    <w:rsid w:val="00F25DAF"/>
    <w:rsid w:val="00F25F28"/>
    <w:rsid w:val="00F2632A"/>
    <w:rsid w:val="00F265F7"/>
    <w:rsid w:val="00F26B28"/>
    <w:rsid w:val="00F26F93"/>
    <w:rsid w:val="00F26F96"/>
    <w:rsid w:val="00F2714F"/>
    <w:rsid w:val="00F275FC"/>
    <w:rsid w:val="00F27FA6"/>
    <w:rsid w:val="00F30058"/>
    <w:rsid w:val="00F30634"/>
    <w:rsid w:val="00F306E3"/>
    <w:rsid w:val="00F309E0"/>
    <w:rsid w:val="00F30DFA"/>
    <w:rsid w:val="00F31772"/>
    <w:rsid w:val="00F31A75"/>
    <w:rsid w:val="00F31E13"/>
    <w:rsid w:val="00F31E9E"/>
    <w:rsid w:val="00F31ED3"/>
    <w:rsid w:val="00F32023"/>
    <w:rsid w:val="00F320AE"/>
    <w:rsid w:val="00F32EED"/>
    <w:rsid w:val="00F33158"/>
    <w:rsid w:val="00F335F1"/>
    <w:rsid w:val="00F339CE"/>
    <w:rsid w:val="00F339E6"/>
    <w:rsid w:val="00F33DC8"/>
    <w:rsid w:val="00F33E8A"/>
    <w:rsid w:val="00F34444"/>
    <w:rsid w:val="00F34909"/>
    <w:rsid w:val="00F34E6B"/>
    <w:rsid w:val="00F35420"/>
    <w:rsid w:val="00F35AF6"/>
    <w:rsid w:val="00F35F84"/>
    <w:rsid w:val="00F35FFD"/>
    <w:rsid w:val="00F360DA"/>
    <w:rsid w:val="00F36774"/>
    <w:rsid w:val="00F367CF"/>
    <w:rsid w:val="00F36955"/>
    <w:rsid w:val="00F36CB2"/>
    <w:rsid w:val="00F36F57"/>
    <w:rsid w:val="00F3706B"/>
    <w:rsid w:val="00F37346"/>
    <w:rsid w:val="00F373A0"/>
    <w:rsid w:val="00F374A4"/>
    <w:rsid w:val="00F378F1"/>
    <w:rsid w:val="00F403A1"/>
    <w:rsid w:val="00F403DB"/>
    <w:rsid w:val="00F4065A"/>
    <w:rsid w:val="00F4091A"/>
    <w:rsid w:val="00F40EFA"/>
    <w:rsid w:val="00F410A9"/>
    <w:rsid w:val="00F41A65"/>
    <w:rsid w:val="00F41C9B"/>
    <w:rsid w:val="00F42126"/>
    <w:rsid w:val="00F421EC"/>
    <w:rsid w:val="00F42329"/>
    <w:rsid w:val="00F42562"/>
    <w:rsid w:val="00F4275C"/>
    <w:rsid w:val="00F431FE"/>
    <w:rsid w:val="00F434B2"/>
    <w:rsid w:val="00F43C76"/>
    <w:rsid w:val="00F43F85"/>
    <w:rsid w:val="00F44144"/>
    <w:rsid w:val="00F4490F"/>
    <w:rsid w:val="00F450E0"/>
    <w:rsid w:val="00F4529F"/>
    <w:rsid w:val="00F45693"/>
    <w:rsid w:val="00F4586F"/>
    <w:rsid w:val="00F463EB"/>
    <w:rsid w:val="00F46622"/>
    <w:rsid w:val="00F46A29"/>
    <w:rsid w:val="00F46D41"/>
    <w:rsid w:val="00F46E01"/>
    <w:rsid w:val="00F47197"/>
    <w:rsid w:val="00F472D0"/>
    <w:rsid w:val="00F473FE"/>
    <w:rsid w:val="00F479CE"/>
    <w:rsid w:val="00F47C8B"/>
    <w:rsid w:val="00F5037F"/>
    <w:rsid w:val="00F506B9"/>
    <w:rsid w:val="00F506CC"/>
    <w:rsid w:val="00F5091A"/>
    <w:rsid w:val="00F50B85"/>
    <w:rsid w:val="00F51450"/>
    <w:rsid w:val="00F514EF"/>
    <w:rsid w:val="00F51628"/>
    <w:rsid w:val="00F5173B"/>
    <w:rsid w:val="00F51771"/>
    <w:rsid w:val="00F51813"/>
    <w:rsid w:val="00F52339"/>
    <w:rsid w:val="00F52448"/>
    <w:rsid w:val="00F5277A"/>
    <w:rsid w:val="00F527DE"/>
    <w:rsid w:val="00F52C75"/>
    <w:rsid w:val="00F52CE3"/>
    <w:rsid w:val="00F52E03"/>
    <w:rsid w:val="00F532E8"/>
    <w:rsid w:val="00F53522"/>
    <w:rsid w:val="00F537FF"/>
    <w:rsid w:val="00F538C9"/>
    <w:rsid w:val="00F53B70"/>
    <w:rsid w:val="00F5412D"/>
    <w:rsid w:val="00F5440C"/>
    <w:rsid w:val="00F544AA"/>
    <w:rsid w:val="00F5486A"/>
    <w:rsid w:val="00F548D6"/>
    <w:rsid w:val="00F54A56"/>
    <w:rsid w:val="00F54A84"/>
    <w:rsid w:val="00F54BB2"/>
    <w:rsid w:val="00F54E36"/>
    <w:rsid w:val="00F54EAF"/>
    <w:rsid w:val="00F54FAD"/>
    <w:rsid w:val="00F556CA"/>
    <w:rsid w:val="00F560FE"/>
    <w:rsid w:val="00F56433"/>
    <w:rsid w:val="00F56614"/>
    <w:rsid w:val="00F57097"/>
    <w:rsid w:val="00F57384"/>
    <w:rsid w:val="00F57DC9"/>
    <w:rsid w:val="00F608A0"/>
    <w:rsid w:val="00F6098C"/>
    <w:rsid w:val="00F60CD6"/>
    <w:rsid w:val="00F6103B"/>
    <w:rsid w:val="00F61096"/>
    <w:rsid w:val="00F6109D"/>
    <w:rsid w:val="00F6111C"/>
    <w:rsid w:val="00F613AD"/>
    <w:rsid w:val="00F614C0"/>
    <w:rsid w:val="00F61647"/>
    <w:rsid w:val="00F617AD"/>
    <w:rsid w:val="00F61988"/>
    <w:rsid w:val="00F61B07"/>
    <w:rsid w:val="00F61DD9"/>
    <w:rsid w:val="00F61F6E"/>
    <w:rsid w:val="00F627A7"/>
    <w:rsid w:val="00F62CAD"/>
    <w:rsid w:val="00F6334D"/>
    <w:rsid w:val="00F635C3"/>
    <w:rsid w:val="00F6380B"/>
    <w:rsid w:val="00F64160"/>
    <w:rsid w:val="00F64279"/>
    <w:rsid w:val="00F64A7C"/>
    <w:rsid w:val="00F64F09"/>
    <w:rsid w:val="00F6539A"/>
    <w:rsid w:val="00F65511"/>
    <w:rsid w:val="00F657CF"/>
    <w:rsid w:val="00F65808"/>
    <w:rsid w:val="00F6587D"/>
    <w:rsid w:val="00F6596B"/>
    <w:rsid w:val="00F65FDB"/>
    <w:rsid w:val="00F66095"/>
    <w:rsid w:val="00F661AB"/>
    <w:rsid w:val="00F66269"/>
    <w:rsid w:val="00F66A00"/>
    <w:rsid w:val="00F66CFB"/>
    <w:rsid w:val="00F66FBC"/>
    <w:rsid w:val="00F67146"/>
    <w:rsid w:val="00F676BE"/>
    <w:rsid w:val="00F677F8"/>
    <w:rsid w:val="00F67C83"/>
    <w:rsid w:val="00F67CC9"/>
    <w:rsid w:val="00F701AF"/>
    <w:rsid w:val="00F7028D"/>
    <w:rsid w:val="00F70364"/>
    <w:rsid w:val="00F70A08"/>
    <w:rsid w:val="00F70A8C"/>
    <w:rsid w:val="00F70C73"/>
    <w:rsid w:val="00F70FC9"/>
    <w:rsid w:val="00F713A3"/>
    <w:rsid w:val="00F71653"/>
    <w:rsid w:val="00F71A8F"/>
    <w:rsid w:val="00F71F35"/>
    <w:rsid w:val="00F72153"/>
    <w:rsid w:val="00F72632"/>
    <w:rsid w:val="00F72749"/>
    <w:rsid w:val="00F7302F"/>
    <w:rsid w:val="00F73681"/>
    <w:rsid w:val="00F736C8"/>
    <w:rsid w:val="00F7397C"/>
    <w:rsid w:val="00F73B67"/>
    <w:rsid w:val="00F73CAC"/>
    <w:rsid w:val="00F74124"/>
    <w:rsid w:val="00F74E78"/>
    <w:rsid w:val="00F74F1B"/>
    <w:rsid w:val="00F75330"/>
    <w:rsid w:val="00F754BD"/>
    <w:rsid w:val="00F7555D"/>
    <w:rsid w:val="00F75698"/>
    <w:rsid w:val="00F75AA4"/>
    <w:rsid w:val="00F75B66"/>
    <w:rsid w:val="00F75C41"/>
    <w:rsid w:val="00F75CC9"/>
    <w:rsid w:val="00F76A25"/>
    <w:rsid w:val="00F76AC9"/>
    <w:rsid w:val="00F76BD9"/>
    <w:rsid w:val="00F76D54"/>
    <w:rsid w:val="00F76DB9"/>
    <w:rsid w:val="00F7702C"/>
    <w:rsid w:val="00F776A5"/>
    <w:rsid w:val="00F776CE"/>
    <w:rsid w:val="00F77B66"/>
    <w:rsid w:val="00F77F91"/>
    <w:rsid w:val="00F77FCC"/>
    <w:rsid w:val="00F80318"/>
    <w:rsid w:val="00F803D0"/>
    <w:rsid w:val="00F8041C"/>
    <w:rsid w:val="00F80703"/>
    <w:rsid w:val="00F80948"/>
    <w:rsid w:val="00F80C79"/>
    <w:rsid w:val="00F8108A"/>
    <w:rsid w:val="00F81387"/>
    <w:rsid w:val="00F8167C"/>
    <w:rsid w:val="00F82134"/>
    <w:rsid w:val="00F822E3"/>
    <w:rsid w:val="00F82381"/>
    <w:rsid w:val="00F826ED"/>
    <w:rsid w:val="00F8279E"/>
    <w:rsid w:val="00F82866"/>
    <w:rsid w:val="00F82F41"/>
    <w:rsid w:val="00F84089"/>
    <w:rsid w:val="00F841FB"/>
    <w:rsid w:val="00F84421"/>
    <w:rsid w:val="00F8449B"/>
    <w:rsid w:val="00F844FC"/>
    <w:rsid w:val="00F8485D"/>
    <w:rsid w:val="00F84B18"/>
    <w:rsid w:val="00F84B44"/>
    <w:rsid w:val="00F84CFD"/>
    <w:rsid w:val="00F85005"/>
    <w:rsid w:val="00F85113"/>
    <w:rsid w:val="00F85691"/>
    <w:rsid w:val="00F856D5"/>
    <w:rsid w:val="00F85875"/>
    <w:rsid w:val="00F85F3D"/>
    <w:rsid w:val="00F86069"/>
    <w:rsid w:val="00F861A4"/>
    <w:rsid w:val="00F86547"/>
    <w:rsid w:val="00F86571"/>
    <w:rsid w:val="00F869FF"/>
    <w:rsid w:val="00F86D00"/>
    <w:rsid w:val="00F86FA5"/>
    <w:rsid w:val="00F87032"/>
    <w:rsid w:val="00F87094"/>
    <w:rsid w:val="00F8768B"/>
    <w:rsid w:val="00F876A6"/>
    <w:rsid w:val="00F877AE"/>
    <w:rsid w:val="00F877B6"/>
    <w:rsid w:val="00F8780D"/>
    <w:rsid w:val="00F87AB3"/>
    <w:rsid w:val="00F87BC3"/>
    <w:rsid w:val="00F87D93"/>
    <w:rsid w:val="00F9035C"/>
    <w:rsid w:val="00F909BE"/>
    <w:rsid w:val="00F90A9E"/>
    <w:rsid w:val="00F90EA5"/>
    <w:rsid w:val="00F913DC"/>
    <w:rsid w:val="00F91D6F"/>
    <w:rsid w:val="00F91DDA"/>
    <w:rsid w:val="00F91E30"/>
    <w:rsid w:val="00F920D9"/>
    <w:rsid w:val="00F92497"/>
    <w:rsid w:val="00F92688"/>
    <w:rsid w:val="00F92D8B"/>
    <w:rsid w:val="00F9332F"/>
    <w:rsid w:val="00F9358B"/>
    <w:rsid w:val="00F9397A"/>
    <w:rsid w:val="00F93A37"/>
    <w:rsid w:val="00F93B13"/>
    <w:rsid w:val="00F93B3B"/>
    <w:rsid w:val="00F9411F"/>
    <w:rsid w:val="00F94182"/>
    <w:rsid w:val="00F9431F"/>
    <w:rsid w:val="00F944D9"/>
    <w:rsid w:val="00F94662"/>
    <w:rsid w:val="00F94DB3"/>
    <w:rsid w:val="00F94FEE"/>
    <w:rsid w:val="00F953FF"/>
    <w:rsid w:val="00F95929"/>
    <w:rsid w:val="00F95C10"/>
    <w:rsid w:val="00F95CD1"/>
    <w:rsid w:val="00F9615D"/>
    <w:rsid w:val="00F96330"/>
    <w:rsid w:val="00F96500"/>
    <w:rsid w:val="00F96573"/>
    <w:rsid w:val="00F968EB"/>
    <w:rsid w:val="00F96A84"/>
    <w:rsid w:val="00F96E43"/>
    <w:rsid w:val="00F970F9"/>
    <w:rsid w:val="00F9761A"/>
    <w:rsid w:val="00F97919"/>
    <w:rsid w:val="00FA007E"/>
    <w:rsid w:val="00FA00DA"/>
    <w:rsid w:val="00FA0252"/>
    <w:rsid w:val="00FA069E"/>
    <w:rsid w:val="00FA13BD"/>
    <w:rsid w:val="00FA1754"/>
    <w:rsid w:val="00FA20E7"/>
    <w:rsid w:val="00FA211D"/>
    <w:rsid w:val="00FA21BA"/>
    <w:rsid w:val="00FA26DB"/>
    <w:rsid w:val="00FA2B1F"/>
    <w:rsid w:val="00FA2C35"/>
    <w:rsid w:val="00FA31E7"/>
    <w:rsid w:val="00FA32A7"/>
    <w:rsid w:val="00FA338B"/>
    <w:rsid w:val="00FA3467"/>
    <w:rsid w:val="00FA374F"/>
    <w:rsid w:val="00FA3F29"/>
    <w:rsid w:val="00FA3F5B"/>
    <w:rsid w:val="00FA40F2"/>
    <w:rsid w:val="00FA413A"/>
    <w:rsid w:val="00FA4144"/>
    <w:rsid w:val="00FA449D"/>
    <w:rsid w:val="00FA49DD"/>
    <w:rsid w:val="00FA4DDF"/>
    <w:rsid w:val="00FA5083"/>
    <w:rsid w:val="00FA521C"/>
    <w:rsid w:val="00FA5410"/>
    <w:rsid w:val="00FA5418"/>
    <w:rsid w:val="00FA554F"/>
    <w:rsid w:val="00FA57B1"/>
    <w:rsid w:val="00FA5A4C"/>
    <w:rsid w:val="00FA5C71"/>
    <w:rsid w:val="00FA5EA4"/>
    <w:rsid w:val="00FA5F75"/>
    <w:rsid w:val="00FA60EB"/>
    <w:rsid w:val="00FA645E"/>
    <w:rsid w:val="00FA659F"/>
    <w:rsid w:val="00FA6A01"/>
    <w:rsid w:val="00FA6A95"/>
    <w:rsid w:val="00FA6C3F"/>
    <w:rsid w:val="00FA6D00"/>
    <w:rsid w:val="00FA6E7F"/>
    <w:rsid w:val="00FA6F39"/>
    <w:rsid w:val="00FA7075"/>
    <w:rsid w:val="00FA7114"/>
    <w:rsid w:val="00FA71FB"/>
    <w:rsid w:val="00FA770A"/>
    <w:rsid w:val="00FA7813"/>
    <w:rsid w:val="00FB052D"/>
    <w:rsid w:val="00FB0826"/>
    <w:rsid w:val="00FB0A5E"/>
    <w:rsid w:val="00FB0B56"/>
    <w:rsid w:val="00FB1B66"/>
    <w:rsid w:val="00FB1E6D"/>
    <w:rsid w:val="00FB22D7"/>
    <w:rsid w:val="00FB2379"/>
    <w:rsid w:val="00FB3190"/>
    <w:rsid w:val="00FB3619"/>
    <w:rsid w:val="00FB3CB7"/>
    <w:rsid w:val="00FB3DFB"/>
    <w:rsid w:val="00FB408A"/>
    <w:rsid w:val="00FB4AB6"/>
    <w:rsid w:val="00FB4B8A"/>
    <w:rsid w:val="00FB50E2"/>
    <w:rsid w:val="00FB5152"/>
    <w:rsid w:val="00FB5528"/>
    <w:rsid w:val="00FB56CE"/>
    <w:rsid w:val="00FB5759"/>
    <w:rsid w:val="00FB58C8"/>
    <w:rsid w:val="00FB5921"/>
    <w:rsid w:val="00FB5A78"/>
    <w:rsid w:val="00FB5D5A"/>
    <w:rsid w:val="00FB5F8F"/>
    <w:rsid w:val="00FB611A"/>
    <w:rsid w:val="00FB6347"/>
    <w:rsid w:val="00FB680E"/>
    <w:rsid w:val="00FB6AA4"/>
    <w:rsid w:val="00FB6B73"/>
    <w:rsid w:val="00FB6C95"/>
    <w:rsid w:val="00FB724D"/>
    <w:rsid w:val="00FB73ED"/>
    <w:rsid w:val="00FB7A0B"/>
    <w:rsid w:val="00FB7B71"/>
    <w:rsid w:val="00FB7FF1"/>
    <w:rsid w:val="00FC0065"/>
    <w:rsid w:val="00FC062F"/>
    <w:rsid w:val="00FC0754"/>
    <w:rsid w:val="00FC0920"/>
    <w:rsid w:val="00FC1170"/>
    <w:rsid w:val="00FC153B"/>
    <w:rsid w:val="00FC15AB"/>
    <w:rsid w:val="00FC1818"/>
    <w:rsid w:val="00FC20D7"/>
    <w:rsid w:val="00FC2580"/>
    <w:rsid w:val="00FC2FB3"/>
    <w:rsid w:val="00FC357E"/>
    <w:rsid w:val="00FC3828"/>
    <w:rsid w:val="00FC3ADB"/>
    <w:rsid w:val="00FC3AEE"/>
    <w:rsid w:val="00FC3D69"/>
    <w:rsid w:val="00FC446B"/>
    <w:rsid w:val="00FC46EC"/>
    <w:rsid w:val="00FC475F"/>
    <w:rsid w:val="00FC47E8"/>
    <w:rsid w:val="00FC49CE"/>
    <w:rsid w:val="00FC4B9A"/>
    <w:rsid w:val="00FC4C72"/>
    <w:rsid w:val="00FC520F"/>
    <w:rsid w:val="00FC527A"/>
    <w:rsid w:val="00FC575A"/>
    <w:rsid w:val="00FC577D"/>
    <w:rsid w:val="00FC59AE"/>
    <w:rsid w:val="00FC5B58"/>
    <w:rsid w:val="00FC5F0B"/>
    <w:rsid w:val="00FC6238"/>
    <w:rsid w:val="00FC62F9"/>
    <w:rsid w:val="00FC667E"/>
    <w:rsid w:val="00FC6A0E"/>
    <w:rsid w:val="00FC6C76"/>
    <w:rsid w:val="00FC6E90"/>
    <w:rsid w:val="00FC713A"/>
    <w:rsid w:val="00FC7951"/>
    <w:rsid w:val="00FC7EAE"/>
    <w:rsid w:val="00FD0380"/>
    <w:rsid w:val="00FD096E"/>
    <w:rsid w:val="00FD0CC6"/>
    <w:rsid w:val="00FD0D70"/>
    <w:rsid w:val="00FD0DE8"/>
    <w:rsid w:val="00FD236B"/>
    <w:rsid w:val="00FD24A5"/>
    <w:rsid w:val="00FD2785"/>
    <w:rsid w:val="00FD2867"/>
    <w:rsid w:val="00FD28FA"/>
    <w:rsid w:val="00FD2B6D"/>
    <w:rsid w:val="00FD2D96"/>
    <w:rsid w:val="00FD30D8"/>
    <w:rsid w:val="00FD33FC"/>
    <w:rsid w:val="00FD341F"/>
    <w:rsid w:val="00FD3730"/>
    <w:rsid w:val="00FD385D"/>
    <w:rsid w:val="00FD3ADE"/>
    <w:rsid w:val="00FD3B08"/>
    <w:rsid w:val="00FD3CB9"/>
    <w:rsid w:val="00FD3DF9"/>
    <w:rsid w:val="00FD3FB2"/>
    <w:rsid w:val="00FD4124"/>
    <w:rsid w:val="00FD4559"/>
    <w:rsid w:val="00FD4806"/>
    <w:rsid w:val="00FD4825"/>
    <w:rsid w:val="00FD4986"/>
    <w:rsid w:val="00FD49C4"/>
    <w:rsid w:val="00FD4A39"/>
    <w:rsid w:val="00FD4BA4"/>
    <w:rsid w:val="00FD4F0D"/>
    <w:rsid w:val="00FD4F58"/>
    <w:rsid w:val="00FD5104"/>
    <w:rsid w:val="00FD52AA"/>
    <w:rsid w:val="00FD534E"/>
    <w:rsid w:val="00FD56C7"/>
    <w:rsid w:val="00FD5783"/>
    <w:rsid w:val="00FD58AC"/>
    <w:rsid w:val="00FD58E8"/>
    <w:rsid w:val="00FD5C11"/>
    <w:rsid w:val="00FD5CBB"/>
    <w:rsid w:val="00FD6029"/>
    <w:rsid w:val="00FD6564"/>
    <w:rsid w:val="00FD691C"/>
    <w:rsid w:val="00FD6997"/>
    <w:rsid w:val="00FD6B74"/>
    <w:rsid w:val="00FD70AE"/>
    <w:rsid w:val="00FD725D"/>
    <w:rsid w:val="00FD7435"/>
    <w:rsid w:val="00FD744D"/>
    <w:rsid w:val="00FD7511"/>
    <w:rsid w:val="00FD782F"/>
    <w:rsid w:val="00FD7AB4"/>
    <w:rsid w:val="00FD7C89"/>
    <w:rsid w:val="00FE0017"/>
    <w:rsid w:val="00FE002E"/>
    <w:rsid w:val="00FE028C"/>
    <w:rsid w:val="00FE0A22"/>
    <w:rsid w:val="00FE0BD2"/>
    <w:rsid w:val="00FE0C38"/>
    <w:rsid w:val="00FE0E1E"/>
    <w:rsid w:val="00FE0E3D"/>
    <w:rsid w:val="00FE17A1"/>
    <w:rsid w:val="00FE17CA"/>
    <w:rsid w:val="00FE2398"/>
    <w:rsid w:val="00FE23EC"/>
    <w:rsid w:val="00FE25B5"/>
    <w:rsid w:val="00FE2D9E"/>
    <w:rsid w:val="00FE2E6B"/>
    <w:rsid w:val="00FE304E"/>
    <w:rsid w:val="00FE30AD"/>
    <w:rsid w:val="00FE321E"/>
    <w:rsid w:val="00FE32C6"/>
    <w:rsid w:val="00FE3462"/>
    <w:rsid w:val="00FE37F8"/>
    <w:rsid w:val="00FE4085"/>
    <w:rsid w:val="00FE414E"/>
    <w:rsid w:val="00FE4290"/>
    <w:rsid w:val="00FE4360"/>
    <w:rsid w:val="00FE4B26"/>
    <w:rsid w:val="00FE4C41"/>
    <w:rsid w:val="00FE4D30"/>
    <w:rsid w:val="00FE503F"/>
    <w:rsid w:val="00FE515A"/>
    <w:rsid w:val="00FE516E"/>
    <w:rsid w:val="00FE533B"/>
    <w:rsid w:val="00FE5421"/>
    <w:rsid w:val="00FE5624"/>
    <w:rsid w:val="00FE5D2C"/>
    <w:rsid w:val="00FE5FBF"/>
    <w:rsid w:val="00FE6013"/>
    <w:rsid w:val="00FE6046"/>
    <w:rsid w:val="00FE63DD"/>
    <w:rsid w:val="00FE65C0"/>
    <w:rsid w:val="00FE67D6"/>
    <w:rsid w:val="00FE6C25"/>
    <w:rsid w:val="00FE6DD7"/>
    <w:rsid w:val="00FE6E92"/>
    <w:rsid w:val="00FE768C"/>
    <w:rsid w:val="00FE7BF4"/>
    <w:rsid w:val="00FF0324"/>
    <w:rsid w:val="00FF033A"/>
    <w:rsid w:val="00FF0621"/>
    <w:rsid w:val="00FF0757"/>
    <w:rsid w:val="00FF0964"/>
    <w:rsid w:val="00FF0F67"/>
    <w:rsid w:val="00FF0FCA"/>
    <w:rsid w:val="00FF101D"/>
    <w:rsid w:val="00FF16F2"/>
    <w:rsid w:val="00FF1BFE"/>
    <w:rsid w:val="00FF1D17"/>
    <w:rsid w:val="00FF1F59"/>
    <w:rsid w:val="00FF1F9B"/>
    <w:rsid w:val="00FF206A"/>
    <w:rsid w:val="00FF22D5"/>
    <w:rsid w:val="00FF2462"/>
    <w:rsid w:val="00FF2973"/>
    <w:rsid w:val="00FF2B42"/>
    <w:rsid w:val="00FF2C43"/>
    <w:rsid w:val="00FF2D5B"/>
    <w:rsid w:val="00FF2FB4"/>
    <w:rsid w:val="00FF30A8"/>
    <w:rsid w:val="00FF3505"/>
    <w:rsid w:val="00FF356D"/>
    <w:rsid w:val="00FF3793"/>
    <w:rsid w:val="00FF37FC"/>
    <w:rsid w:val="00FF3B7F"/>
    <w:rsid w:val="00FF3D01"/>
    <w:rsid w:val="00FF40EA"/>
    <w:rsid w:val="00FF42C3"/>
    <w:rsid w:val="00FF4407"/>
    <w:rsid w:val="00FF459D"/>
    <w:rsid w:val="00FF4B52"/>
    <w:rsid w:val="00FF4F92"/>
    <w:rsid w:val="00FF504C"/>
    <w:rsid w:val="00FF52CF"/>
    <w:rsid w:val="00FF54BB"/>
    <w:rsid w:val="00FF54EB"/>
    <w:rsid w:val="00FF5BB9"/>
    <w:rsid w:val="00FF5C8E"/>
    <w:rsid w:val="00FF5CCA"/>
    <w:rsid w:val="00FF60C5"/>
    <w:rsid w:val="00FF6822"/>
    <w:rsid w:val="00FF6B6E"/>
    <w:rsid w:val="00FF6DD4"/>
    <w:rsid w:val="00FF73D0"/>
    <w:rsid w:val="00FF76D9"/>
    <w:rsid w:val="00FF7761"/>
    <w:rsid w:val="00FF7947"/>
    <w:rsid w:val="00FF7A27"/>
    <w:rsid w:val="0117C94D"/>
    <w:rsid w:val="014766EA"/>
    <w:rsid w:val="02B12E3D"/>
    <w:rsid w:val="02B74B0B"/>
    <w:rsid w:val="02C1BE82"/>
    <w:rsid w:val="0344708E"/>
    <w:rsid w:val="0344A5BE"/>
    <w:rsid w:val="036585E0"/>
    <w:rsid w:val="03C1E830"/>
    <w:rsid w:val="03D394AF"/>
    <w:rsid w:val="041F2D17"/>
    <w:rsid w:val="042419A0"/>
    <w:rsid w:val="0438CD63"/>
    <w:rsid w:val="04466761"/>
    <w:rsid w:val="04A204EA"/>
    <w:rsid w:val="04D89A14"/>
    <w:rsid w:val="0508DCCF"/>
    <w:rsid w:val="0518C670"/>
    <w:rsid w:val="055E3488"/>
    <w:rsid w:val="06F7A43D"/>
    <w:rsid w:val="07291F0D"/>
    <w:rsid w:val="077192C1"/>
    <w:rsid w:val="07F91907"/>
    <w:rsid w:val="08BFD230"/>
    <w:rsid w:val="08EF3576"/>
    <w:rsid w:val="0929D5A9"/>
    <w:rsid w:val="0934BA0D"/>
    <w:rsid w:val="09539437"/>
    <w:rsid w:val="0955CA22"/>
    <w:rsid w:val="095C370F"/>
    <w:rsid w:val="09656684"/>
    <w:rsid w:val="0B4D03E3"/>
    <w:rsid w:val="0B570408"/>
    <w:rsid w:val="0BAA253C"/>
    <w:rsid w:val="0C086BC9"/>
    <w:rsid w:val="0C0D7F64"/>
    <w:rsid w:val="0D96904C"/>
    <w:rsid w:val="0DA13EB8"/>
    <w:rsid w:val="0E7EA032"/>
    <w:rsid w:val="0EA7F50D"/>
    <w:rsid w:val="0ED817DB"/>
    <w:rsid w:val="0EEDD8A0"/>
    <w:rsid w:val="0F02BF87"/>
    <w:rsid w:val="0F5ED9FA"/>
    <w:rsid w:val="0F620EE7"/>
    <w:rsid w:val="0FF4B6ED"/>
    <w:rsid w:val="101CA3BD"/>
    <w:rsid w:val="10BAD709"/>
    <w:rsid w:val="10E807B4"/>
    <w:rsid w:val="10F2B9EF"/>
    <w:rsid w:val="10FB278E"/>
    <w:rsid w:val="110AF807"/>
    <w:rsid w:val="119D4C84"/>
    <w:rsid w:val="11E75387"/>
    <w:rsid w:val="1210A118"/>
    <w:rsid w:val="1210FB54"/>
    <w:rsid w:val="121B0708"/>
    <w:rsid w:val="1276B6C4"/>
    <w:rsid w:val="12A77CCC"/>
    <w:rsid w:val="12C32B7B"/>
    <w:rsid w:val="13116272"/>
    <w:rsid w:val="13668CF4"/>
    <w:rsid w:val="1377EB23"/>
    <w:rsid w:val="13CFE66B"/>
    <w:rsid w:val="1406ADE3"/>
    <w:rsid w:val="141204DA"/>
    <w:rsid w:val="142C3947"/>
    <w:rsid w:val="14757F12"/>
    <w:rsid w:val="147FA13E"/>
    <w:rsid w:val="14FD4AC9"/>
    <w:rsid w:val="150429D5"/>
    <w:rsid w:val="1550DB2C"/>
    <w:rsid w:val="1579D53D"/>
    <w:rsid w:val="15EA0DF1"/>
    <w:rsid w:val="16512788"/>
    <w:rsid w:val="1660C4C3"/>
    <w:rsid w:val="1676F4B1"/>
    <w:rsid w:val="16DCAF82"/>
    <w:rsid w:val="1718688D"/>
    <w:rsid w:val="173E51D3"/>
    <w:rsid w:val="17E2584F"/>
    <w:rsid w:val="18304FD7"/>
    <w:rsid w:val="18604234"/>
    <w:rsid w:val="1A219784"/>
    <w:rsid w:val="1A69D36E"/>
    <w:rsid w:val="1AC44438"/>
    <w:rsid w:val="1B0E2906"/>
    <w:rsid w:val="1B26E75D"/>
    <w:rsid w:val="1BB0D68D"/>
    <w:rsid w:val="1BD6DC2C"/>
    <w:rsid w:val="1DEACCA1"/>
    <w:rsid w:val="1E5A1F82"/>
    <w:rsid w:val="1E694A2D"/>
    <w:rsid w:val="1ED2ADE2"/>
    <w:rsid w:val="1F0187D4"/>
    <w:rsid w:val="1F045CF7"/>
    <w:rsid w:val="1F2EA372"/>
    <w:rsid w:val="1FA755C8"/>
    <w:rsid w:val="20029218"/>
    <w:rsid w:val="2015C4BE"/>
    <w:rsid w:val="206D98E3"/>
    <w:rsid w:val="207FDF6D"/>
    <w:rsid w:val="20D15EDB"/>
    <w:rsid w:val="20FE4E1D"/>
    <w:rsid w:val="21AF416C"/>
    <w:rsid w:val="22788F5B"/>
    <w:rsid w:val="227D37CD"/>
    <w:rsid w:val="2289BC3D"/>
    <w:rsid w:val="2327192D"/>
    <w:rsid w:val="23799CEC"/>
    <w:rsid w:val="2384D032"/>
    <w:rsid w:val="23D4EAE6"/>
    <w:rsid w:val="24012936"/>
    <w:rsid w:val="24250362"/>
    <w:rsid w:val="244A857E"/>
    <w:rsid w:val="24747249"/>
    <w:rsid w:val="248110F9"/>
    <w:rsid w:val="249206AA"/>
    <w:rsid w:val="251C2DC8"/>
    <w:rsid w:val="2536C887"/>
    <w:rsid w:val="2548598E"/>
    <w:rsid w:val="2580E15A"/>
    <w:rsid w:val="2605FD1B"/>
    <w:rsid w:val="2761C65E"/>
    <w:rsid w:val="28193697"/>
    <w:rsid w:val="293B99F6"/>
    <w:rsid w:val="295418E4"/>
    <w:rsid w:val="29D45E34"/>
    <w:rsid w:val="29EF9875"/>
    <w:rsid w:val="2A034D3C"/>
    <w:rsid w:val="2AB4CD15"/>
    <w:rsid w:val="2BBD58A4"/>
    <w:rsid w:val="2C8481FE"/>
    <w:rsid w:val="2CA7679C"/>
    <w:rsid w:val="2CA93F45"/>
    <w:rsid w:val="2CC4E204"/>
    <w:rsid w:val="2D5BC521"/>
    <w:rsid w:val="2D8041A2"/>
    <w:rsid w:val="2E604995"/>
    <w:rsid w:val="2ECB64FE"/>
    <w:rsid w:val="2F1CB679"/>
    <w:rsid w:val="2F669C12"/>
    <w:rsid w:val="30A653CB"/>
    <w:rsid w:val="30D83A4D"/>
    <w:rsid w:val="310CBCDC"/>
    <w:rsid w:val="3113810A"/>
    <w:rsid w:val="312F8F82"/>
    <w:rsid w:val="313FC860"/>
    <w:rsid w:val="31405E84"/>
    <w:rsid w:val="31F21734"/>
    <w:rsid w:val="32975CEE"/>
    <w:rsid w:val="33D3CC57"/>
    <w:rsid w:val="34369336"/>
    <w:rsid w:val="34D7B395"/>
    <w:rsid w:val="34DFA02E"/>
    <w:rsid w:val="3523AFBD"/>
    <w:rsid w:val="36542749"/>
    <w:rsid w:val="366DC9AA"/>
    <w:rsid w:val="37657071"/>
    <w:rsid w:val="37D490E0"/>
    <w:rsid w:val="3809EF3D"/>
    <w:rsid w:val="382DF727"/>
    <w:rsid w:val="389A5284"/>
    <w:rsid w:val="38E859D8"/>
    <w:rsid w:val="3905E88E"/>
    <w:rsid w:val="39100130"/>
    <w:rsid w:val="397FEBD7"/>
    <w:rsid w:val="3A5B504B"/>
    <w:rsid w:val="3AB49199"/>
    <w:rsid w:val="3ACA880A"/>
    <w:rsid w:val="3AF8111D"/>
    <w:rsid w:val="3B2A62C5"/>
    <w:rsid w:val="3B6BEB28"/>
    <w:rsid w:val="3BC275DE"/>
    <w:rsid w:val="3C48C3F8"/>
    <w:rsid w:val="3C756EE5"/>
    <w:rsid w:val="3D1DEDFE"/>
    <w:rsid w:val="3D849B5B"/>
    <w:rsid w:val="3DBD06CB"/>
    <w:rsid w:val="3E095F77"/>
    <w:rsid w:val="3E1CC955"/>
    <w:rsid w:val="3E61DC49"/>
    <w:rsid w:val="3F170852"/>
    <w:rsid w:val="3F606EE6"/>
    <w:rsid w:val="402AD4B6"/>
    <w:rsid w:val="4031F73C"/>
    <w:rsid w:val="408AD90F"/>
    <w:rsid w:val="40B6EF00"/>
    <w:rsid w:val="40E3C390"/>
    <w:rsid w:val="41439E68"/>
    <w:rsid w:val="419A651B"/>
    <w:rsid w:val="419FC2AA"/>
    <w:rsid w:val="423DCED7"/>
    <w:rsid w:val="4263220D"/>
    <w:rsid w:val="42C82AEF"/>
    <w:rsid w:val="42CD04F8"/>
    <w:rsid w:val="42F12CA1"/>
    <w:rsid w:val="43F3ED40"/>
    <w:rsid w:val="441C7278"/>
    <w:rsid w:val="44BB8A4A"/>
    <w:rsid w:val="44BC92CE"/>
    <w:rsid w:val="44D32BB3"/>
    <w:rsid w:val="45268F7C"/>
    <w:rsid w:val="4559FCDC"/>
    <w:rsid w:val="45AFEE45"/>
    <w:rsid w:val="45BE3DD4"/>
    <w:rsid w:val="463ADA21"/>
    <w:rsid w:val="46C89AF5"/>
    <w:rsid w:val="4804CFA5"/>
    <w:rsid w:val="48AF8DF9"/>
    <w:rsid w:val="48ED5538"/>
    <w:rsid w:val="495A1241"/>
    <w:rsid w:val="4A70F577"/>
    <w:rsid w:val="4B835987"/>
    <w:rsid w:val="4B992998"/>
    <w:rsid w:val="4C1FD55A"/>
    <w:rsid w:val="4CB63ECC"/>
    <w:rsid w:val="4D677402"/>
    <w:rsid w:val="4DE5C8FE"/>
    <w:rsid w:val="4E12753B"/>
    <w:rsid w:val="4EEB7021"/>
    <w:rsid w:val="4EF3CEDE"/>
    <w:rsid w:val="4EFEB875"/>
    <w:rsid w:val="4F1775B7"/>
    <w:rsid w:val="5028FE62"/>
    <w:rsid w:val="515B6B45"/>
    <w:rsid w:val="51C96580"/>
    <w:rsid w:val="51E91384"/>
    <w:rsid w:val="5242750C"/>
    <w:rsid w:val="5354E9F3"/>
    <w:rsid w:val="53800EC6"/>
    <w:rsid w:val="53E75811"/>
    <w:rsid w:val="5535C075"/>
    <w:rsid w:val="554FDE92"/>
    <w:rsid w:val="55745E70"/>
    <w:rsid w:val="557819E0"/>
    <w:rsid w:val="5598BDA7"/>
    <w:rsid w:val="561A4CEE"/>
    <w:rsid w:val="565E0ADC"/>
    <w:rsid w:val="569F8710"/>
    <w:rsid w:val="572C68F8"/>
    <w:rsid w:val="572F0BC0"/>
    <w:rsid w:val="573AFD17"/>
    <w:rsid w:val="5745BCBD"/>
    <w:rsid w:val="58098698"/>
    <w:rsid w:val="5816D25B"/>
    <w:rsid w:val="58C11F8B"/>
    <w:rsid w:val="59F21207"/>
    <w:rsid w:val="5A3C781A"/>
    <w:rsid w:val="5A630740"/>
    <w:rsid w:val="5A6CF01F"/>
    <w:rsid w:val="5B89F18C"/>
    <w:rsid w:val="5BBF92D3"/>
    <w:rsid w:val="5CBD6426"/>
    <w:rsid w:val="5CFBDB41"/>
    <w:rsid w:val="5D2BFEE3"/>
    <w:rsid w:val="5D747034"/>
    <w:rsid w:val="5EC2D5B8"/>
    <w:rsid w:val="5F226364"/>
    <w:rsid w:val="5F3E8E2A"/>
    <w:rsid w:val="5F9279D6"/>
    <w:rsid w:val="604CE7C6"/>
    <w:rsid w:val="609709E5"/>
    <w:rsid w:val="6133AC47"/>
    <w:rsid w:val="61EAE7B4"/>
    <w:rsid w:val="6219C392"/>
    <w:rsid w:val="626B2A2F"/>
    <w:rsid w:val="62F93A11"/>
    <w:rsid w:val="6341009C"/>
    <w:rsid w:val="63A9E1BF"/>
    <w:rsid w:val="642F00ED"/>
    <w:rsid w:val="646845B4"/>
    <w:rsid w:val="64866E24"/>
    <w:rsid w:val="64D3017A"/>
    <w:rsid w:val="64D98805"/>
    <w:rsid w:val="662F9DAA"/>
    <w:rsid w:val="6659EE9B"/>
    <w:rsid w:val="6674EFF6"/>
    <w:rsid w:val="67C37E81"/>
    <w:rsid w:val="68614989"/>
    <w:rsid w:val="68CDDF1B"/>
    <w:rsid w:val="6968F6C7"/>
    <w:rsid w:val="69832464"/>
    <w:rsid w:val="698690B3"/>
    <w:rsid w:val="69A2529D"/>
    <w:rsid w:val="69F81578"/>
    <w:rsid w:val="6A475018"/>
    <w:rsid w:val="6A7A8ADC"/>
    <w:rsid w:val="6AB51E1F"/>
    <w:rsid w:val="6AD527D5"/>
    <w:rsid w:val="6C0A4C04"/>
    <w:rsid w:val="6C6C3338"/>
    <w:rsid w:val="6C6E7BBF"/>
    <w:rsid w:val="6CA53A1B"/>
    <w:rsid w:val="6CE4F63C"/>
    <w:rsid w:val="6CE5E12E"/>
    <w:rsid w:val="6D4FB19D"/>
    <w:rsid w:val="6D859038"/>
    <w:rsid w:val="6D912ADA"/>
    <w:rsid w:val="6DE67262"/>
    <w:rsid w:val="6EB73AA5"/>
    <w:rsid w:val="6EE1DA4D"/>
    <w:rsid w:val="6F12AF77"/>
    <w:rsid w:val="6F5B998D"/>
    <w:rsid w:val="6F694DD1"/>
    <w:rsid w:val="6FBB18D4"/>
    <w:rsid w:val="702E67DA"/>
    <w:rsid w:val="70816CB0"/>
    <w:rsid w:val="70CA723A"/>
    <w:rsid w:val="70FCF125"/>
    <w:rsid w:val="7139A8DF"/>
    <w:rsid w:val="71E88A4C"/>
    <w:rsid w:val="72D9D85E"/>
    <w:rsid w:val="72EBFA7F"/>
    <w:rsid w:val="733E54D9"/>
    <w:rsid w:val="7346B352"/>
    <w:rsid w:val="7363E2D9"/>
    <w:rsid w:val="73B68CE3"/>
    <w:rsid w:val="7435D79F"/>
    <w:rsid w:val="7545E61A"/>
    <w:rsid w:val="75628009"/>
    <w:rsid w:val="758560F0"/>
    <w:rsid w:val="7675193F"/>
    <w:rsid w:val="7685A4FF"/>
    <w:rsid w:val="768C5695"/>
    <w:rsid w:val="76BAD839"/>
    <w:rsid w:val="76F7F72E"/>
    <w:rsid w:val="76FD56F6"/>
    <w:rsid w:val="773BB266"/>
    <w:rsid w:val="7828C1C2"/>
    <w:rsid w:val="784992F1"/>
    <w:rsid w:val="78809509"/>
    <w:rsid w:val="7886FF0D"/>
    <w:rsid w:val="7AF5CEBF"/>
    <w:rsid w:val="7B8131AD"/>
    <w:rsid w:val="7BEA85F9"/>
    <w:rsid w:val="7CC67A50"/>
    <w:rsid w:val="7D69E968"/>
    <w:rsid w:val="7DFBBE47"/>
    <w:rsid w:val="7E336F00"/>
    <w:rsid w:val="7E7F62EE"/>
    <w:rsid w:val="7F21B9DA"/>
    <w:rsid w:val="7F78D35E"/>
    <w:rsid w:val="7F7D75F1"/>
    <w:rsid w:val="7FBB93D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15:docId w15:val="{63CD6677-3924-439C-A8CD-CD2F27DA8A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A3810"/>
    <w:pPr>
      <w:overflowPunct w:val="0"/>
      <w:autoSpaceDE w:val="0"/>
      <w:autoSpaceDN w:val="0"/>
      <w:adjustRightInd w:val="0"/>
      <w:spacing w:after="180"/>
      <w:jc w:val="both"/>
      <w:textAlignment w:val="baseline"/>
    </w:pPr>
    <w:rPr>
      <w:rFonts w:ascii="Times New Roman" w:hAnsi="Times New Roman"/>
      <w:lang w:val="en-GB"/>
    </w:rPr>
  </w:style>
  <w:style w:type="paragraph" w:styleId="Heading1">
    <w:name w:val="heading 1"/>
    <w:aliases w:val="H1,h1,Heading 1 3GPP,NMP Heading 1,h11,h12,h13,h14,h15,h16,app heading 1,l1,Memo Heading 1,Heading 1_a,heading 1,h17,h111,h121,h131,h141,h151,h161,h18,h112,h122,h132,h142,h152,h162,h19,h113,h123,h133,h143,h153,h163,Alt+1,Alt+11,Alt+12,Alt+13"/>
    <w:next w:val="Normal"/>
    <w:link w:val="Heading1Char"/>
    <w:uiPriority w:val="9"/>
    <w:qFormat/>
    <w:rsid w:val="005831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Head2A,2,UNDERRUBRIK 1-2,标题 2"/>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no break,H3,Underrubrik2,h3,Memo Heading 3,hello,Titre 3 Car,no break Car,H3 Car,Underrubrik2 Car,h3 Car,Memo Heading 3 Car,hello Car,Heading 3 Char Car,no break Char Car,H3 Char Car,Underrubrik2 Char Car,h3 Char Car,标题,3"/>
    <w:basedOn w:val="Heading2"/>
    <w:next w:val="Normal"/>
    <w:qFormat/>
    <w:rsid w:val="005831DD"/>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 4,标题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uiPriority w:val="39"/>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rsid w:val="005831DD"/>
    <w:pPr>
      <w:ind w:left="1134" w:hanging="1134"/>
    </w:pPr>
  </w:style>
  <w:style w:type="paragraph" w:styleId="TOC2">
    <w:name w:val="toc 2"/>
    <w:basedOn w:val="TOC1"/>
    <w:uiPriority w:val="39"/>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rsid w:val="005831DD"/>
    <w:pPr>
      <w:jc w:val="center"/>
    </w:pPr>
  </w:style>
  <w:style w:type="paragraph" w:customStyle="1" w:styleId="TAL">
    <w:name w:val="TAL"/>
    <w:basedOn w:val="Normal"/>
    <w:link w:val="TALCar"/>
    <w:qFormat/>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qFormat/>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qFormat/>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qFormat/>
    <w:rsid w:val="005831DD"/>
    <w:rPr>
      <w:sz w:val="16"/>
    </w:rPr>
  </w:style>
  <w:style w:type="paragraph" w:styleId="CommentText">
    <w:name w:val="annotation text"/>
    <w:basedOn w:val="Normal"/>
    <w:link w:val="CommentTextChar"/>
    <w:qFormat/>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cap1,cap2,cap11,Légende-figure,Légende-figure Char,Beschrifubg,Beschriftung Char,label,cap11 Char,cap11 Char Char Char,captions,Table header,Ca,cap3"/>
    <w:basedOn w:val="Normal"/>
    <w:next w:val="Normal"/>
    <w:link w:val="CaptionChar1"/>
    <w:uiPriority w:val="35"/>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cap1 Char,cap2 Char,cap11 Char1,Légende-figure Char1,Légende-figure Char Char,Beschrifubg Char"/>
    <w:link w:val="Caption"/>
    <w:uiPriority w:val="35"/>
    <w:qFormat/>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清單段落1"/>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qFormat/>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aliases w:val="TableGrid"/>
    <w:basedOn w:val="TableNormal"/>
    <w:uiPriority w:val="39"/>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NMP Heading 1 Char,h11 Char,h12 Char,h13 Char,h14 Char,h15 Char,h16 Char,app heading 1 Char,l1 Char,Memo Heading 1 Char,Heading 1_a Char,heading 1 Char,h17 Char,h111 Char,h121 Char,h131 Char,h141 Char"/>
    <w:basedOn w:val="DefaultParagraphFont"/>
    <w:link w:val="Heading1"/>
    <w:uiPriority w:val="9"/>
    <w:rsid w:val="00704495"/>
    <w:rPr>
      <w:rFonts w:ascii="Arial" w:hAnsi="Arial"/>
      <w:sz w:val="36"/>
      <w:lang w:val="en-GB"/>
    </w:rPr>
  </w:style>
  <w:style w:type="character" w:customStyle="1" w:styleId="Heading2Char">
    <w:name w:val="Heading 2 Char"/>
    <w:aliases w:val="H2 Char,h2 Char,DO NOT USE_h2 Char,h21 Char,Heading 2 3GPP Char,Head2A Char,2 Char,UNDERRUBRIK 1-2 Char,标题 2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overflowPunct/>
      <w:autoSpaceDE/>
      <w:autoSpaceDN/>
      <w:adjustRightInd/>
      <w:spacing w:after="0"/>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3"/>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character" w:customStyle="1" w:styleId="normaltextrun">
    <w:name w:val="normaltextrun"/>
    <w:basedOn w:val="DefaultParagraphFont"/>
    <w:rsid w:val="00A659D1"/>
  </w:style>
  <w:style w:type="character" w:customStyle="1" w:styleId="eop">
    <w:name w:val="eop"/>
    <w:basedOn w:val="DefaultParagraphFont"/>
    <w:rsid w:val="005459DF"/>
  </w:style>
  <w:style w:type="paragraph" w:customStyle="1" w:styleId="maintext">
    <w:name w:val="main text"/>
    <w:basedOn w:val="Normal"/>
    <w:link w:val="maintextChar"/>
    <w:qFormat/>
    <w:rsid w:val="00944E09"/>
    <w:pPr>
      <w:overflowPunct/>
      <w:autoSpaceDE/>
      <w:autoSpaceDN/>
      <w:adjustRightInd/>
      <w:spacing w:before="60" w:after="60" w:line="288" w:lineRule="auto"/>
      <w:ind w:firstLineChars="200" w:firstLine="200"/>
      <w:textAlignment w:val="auto"/>
    </w:pPr>
    <w:rPr>
      <w:rFonts w:eastAsia="Malgun Gothic"/>
      <w:lang w:eastAsia="ko-KR"/>
    </w:rPr>
  </w:style>
  <w:style w:type="character" w:customStyle="1" w:styleId="maintextChar">
    <w:name w:val="main text Char"/>
    <w:link w:val="maintext"/>
    <w:qFormat/>
    <w:rsid w:val="00944E09"/>
    <w:rPr>
      <w:rFonts w:ascii="Times New Roman" w:eastAsia="Malgun Gothic" w:hAnsi="Times New Roman"/>
      <w:lang w:val="en-GB" w:eastAsia="ko-KR"/>
    </w:rPr>
  </w:style>
  <w:style w:type="character" w:customStyle="1" w:styleId="TALCar">
    <w:name w:val="TAL Car"/>
    <w:basedOn w:val="DefaultParagraphFont"/>
    <w:link w:val="TAL"/>
    <w:qFormat/>
    <w:locked/>
    <w:rsid w:val="00944E09"/>
    <w:rPr>
      <w:rFonts w:ascii="Arial" w:hAnsi="Arial"/>
      <w:sz w:val="18"/>
      <w:lang w:val="en-GB"/>
    </w:rPr>
  </w:style>
  <w:style w:type="character" w:styleId="Mention">
    <w:name w:val="Mention"/>
    <w:basedOn w:val="DefaultParagraphFont"/>
    <w:uiPriority w:val="99"/>
    <w:unhideWhenUsed/>
    <w:rsid w:val="0009607C"/>
    <w:rPr>
      <w:color w:val="2B579A"/>
      <w:shd w:val="clear" w:color="auto" w:fill="E1DFDD"/>
    </w:rPr>
  </w:style>
  <w:style w:type="paragraph" w:customStyle="1" w:styleId="a">
    <w:name w:val="佐藤２"/>
    <w:basedOn w:val="Normal"/>
    <w:uiPriority w:val="99"/>
    <w:qFormat/>
    <w:rsid w:val="00BB5182"/>
    <w:pPr>
      <w:numPr>
        <w:numId w:val="4"/>
      </w:numPr>
      <w:overflowPunct/>
      <w:autoSpaceDE/>
      <w:autoSpaceDN/>
      <w:adjustRightInd/>
      <w:textAlignment w:val="auto"/>
    </w:pPr>
    <w:rPr>
      <w:rFonts w:eastAsia="MS Gothic"/>
      <w:sz w:val="24"/>
      <w:lang w:eastAsia="ja-JP"/>
    </w:rPr>
  </w:style>
  <w:style w:type="character" w:customStyle="1" w:styleId="PLChar">
    <w:name w:val="PL Char"/>
    <w:link w:val="PL"/>
    <w:qFormat/>
    <w:rsid w:val="00F61F6E"/>
    <w:rPr>
      <w:rFonts w:ascii="Courier New" w:hAnsi="Courier New"/>
      <w:noProof/>
      <w:sz w:val="16"/>
    </w:rPr>
  </w:style>
  <w:style w:type="paragraph" w:customStyle="1" w:styleId="paragraph">
    <w:name w:val="paragraph"/>
    <w:basedOn w:val="Normal"/>
    <w:rsid w:val="00C6795E"/>
    <w:pPr>
      <w:overflowPunct/>
      <w:autoSpaceDE/>
      <w:autoSpaceDN/>
      <w:adjustRightInd/>
      <w:spacing w:before="100" w:beforeAutospacing="1" w:after="100" w:afterAutospacing="1"/>
      <w:textAlignment w:val="auto"/>
    </w:pPr>
    <w:rPr>
      <w:rFonts w:eastAsia="Times New Roman"/>
      <w:sz w:val="24"/>
      <w:szCs w:val="24"/>
      <w:lang w:val="en-US"/>
    </w:rPr>
  </w:style>
  <w:style w:type="paragraph" w:customStyle="1" w:styleId="Default">
    <w:name w:val="Default"/>
    <w:rsid w:val="000A65AD"/>
    <w:pPr>
      <w:autoSpaceDE w:val="0"/>
      <w:autoSpaceDN w:val="0"/>
      <w:adjustRightInd w:val="0"/>
    </w:pPr>
    <w:rPr>
      <w:rFonts w:ascii="Arial" w:hAnsi="Arial" w:cs="Arial"/>
      <w:color w:val="000000"/>
      <w:sz w:val="24"/>
      <w:szCs w:val="24"/>
    </w:rPr>
  </w:style>
  <w:style w:type="paragraph" w:styleId="Title">
    <w:name w:val="Title"/>
    <w:basedOn w:val="Normal"/>
    <w:next w:val="Normal"/>
    <w:link w:val="TitleChar"/>
    <w:qFormat/>
    <w:rsid w:val="00BE29F2"/>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E29F2"/>
    <w:rPr>
      <w:rFonts w:asciiTheme="majorHAnsi" w:eastAsiaTheme="majorEastAsia" w:hAnsiTheme="majorHAnsi" w:cstheme="majorBidi"/>
      <w:spacing w:val="-10"/>
      <w:kern w:val="28"/>
      <w:sz w:val="56"/>
      <w:szCs w:val="56"/>
      <w:lang w:val="en-GB"/>
    </w:rPr>
  </w:style>
  <w:style w:type="character" w:customStyle="1" w:styleId="tabchar">
    <w:name w:val="tabchar"/>
    <w:basedOn w:val="DefaultParagraphFont"/>
    <w:rsid w:val="00B8431C"/>
  </w:style>
  <w:style w:type="character" w:styleId="Strong">
    <w:name w:val="Strong"/>
    <w:basedOn w:val="DefaultParagraphFont"/>
    <w:uiPriority w:val="22"/>
    <w:qFormat/>
    <w:rsid w:val="00ED4C87"/>
    <w:rPr>
      <w:b/>
      <w:bCs/>
    </w:rPr>
  </w:style>
  <w:style w:type="paragraph" w:customStyle="1" w:styleId="Keytakeawaystablecell">
    <w:name w:val="Key takeaways table cell"/>
    <w:basedOn w:val="TAC"/>
    <w:link w:val="KeytakeawaystablecellChar"/>
    <w:qFormat/>
    <w:rsid w:val="002A24DC"/>
    <w:pPr>
      <w:keepNext w:val="0"/>
      <w:spacing w:before="20" w:after="20"/>
      <w:jc w:val="left"/>
      <w:textAlignment w:val="auto"/>
    </w:pPr>
    <w:rPr>
      <w:rFonts w:asciiTheme="minorHAnsi" w:eastAsia="Malgun Gothic" w:hAnsiTheme="minorHAnsi" w:cs="Arial"/>
      <w:color w:val="001135"/>
      <w:szCs w:val="19"/>
      <w:lang w:eastAsia="ja-JP"/>
    </w:rPr>
  </w:style>
  <w:style w:type="character" w:customStyle="1" w:styleId="KeytakeawaystablecellChar">
    <w:name w:val="Key takeaways table cell Char"/>
    <w:basedOn w:val="TACChar"/>
    <w:link w:val="Keytakeawaystablecell"/>
    <w:rsid w:val="002A24DC"/>
    <w:rPr>
      <w:rFonts w:asciiTheme="minorHAnsi" w:eastAsia="Malgun Gothic" w:hAnsiTheme="minorHAnsi" w:cs="Arial"/>
      <w:color w:val="001135"/>
      <w:sz w:val="18"/>
      <w:szCs w:val="19"/>
      <w:lang w:val="en-GB" w:eastAsia="ja-JP"/>
    </w:rPr>
  </w:style>
  <w:style w:type="paragraph" w:customStyle="1" w:styleId="Proposal">
    <w:name w:val="Proposal"/>
    <w:basedOn w:val="Normal"/>
    <w:next w:val="Normal"/>
    <w:link w:val="ProposalChar"/>
    <w:qFormat/>
    <w:rsid w:val="005E0955"/>
    <w:pPr>
      <w:numPr>
        <w:numId w:val="5"/>
      </w:numPr>
      <w:contextualSpacing/>
    </w:pPr>
    <w:rPr>
      <w:i/>
      <w:lang w:val="en-US"/>
    </w:rPr>
  </w:style>
  <w:style w:type="character" w:customStyle="1" w:styleId="ProposalChar">
    <w:name w:val="Proposal Char"/>
    <w:basedOn w:val="DefaultParagraphFont"/>
    <w:link w:val="Proposal"/>
    <w:qFormat/>
    <w:rsid w:val="007450D5"/>
    <w:rPr>
      <w:rFonts w:ascii="Times New Roman" w:hAnsi="Times New Roman"/>
      <w:i/>
    </w:rPr>
  </w:style>
  <w:style w:type="paragraph" w:customStyle="1" w:styleId="Observation">
    <w:name w:val="Observation"/>
    <w:basedOn w:val="Proposal"/>
    <w:next w:val="Normal"/>
    <w:link w:val="ObservationChar"/>
    <w:qFormat/>
    <w:rsid w:val="005E0955"/>
    <w:pPr>
      <w:numPr>
        <w:numId w:val="7"/>
      </w:numPr>
    </w:pPr>
  </w:style>
  <w:style w:type="character" w:customStyle="1" w:styleId="ObservationChar">
    <w:name w:val="Observation Char"/>
    <w:basedOn w:val="ProposalChar"/>
    <w:link w:val="Observation"/>
    <w:rsid w:val="00FF2462"/>
    <w:rPr>
      <w:rFonts w:ascii="Times New Roman" w:hAnsi="Times New Roman"/>
      <w:i/>
    </w:rPr>
  </w:style>
  <w:style w:type="character" w:customStyle="1" w:styleId="findhit">
    <w:name w:val="findhit"/>
    <w:basedOn w:val="DefaultParagraphFont"/>
    <w:rsid w:val="005B0E77"/>
  </w:style>
  <w:style w:type="paragraph" w:styleId="TOCHeading">
    <w:name w:val="TOC Heading"/>
    <w:basedOn w:val="Heading1"/>
    <w:next w:val="Normal"/>
    <w:uiPriority w:val="39"/>
    <w:unhideWhenUsed/>
    <w:qFormat/>
    <w:rsid w:val="0023693C"/>
    <w:pPr>
      <w:numPr>
        <w:numId w:val="0"/>
      </w:numPr>
      <w:pBdr>
        <w:top w:val="none" w:sz="0" w:space="0" w:color="auto"/>
      </w:pBdr>
      <w:overflowPunct/>
      <w:autoSpaceDE/>
      <w:autoSpaceDN/>
      <w:adjustRightInd/>
      <w:spacing w:after="0" w:line="259" w:lineRule="auto"/>
      <w:textAlignment w:val="auto"/>
      <w:outlineLvl w:val="9"/>
    </w:pPr>
    <w:rPr>
      <w:rFonts w:asciiTheme="majorHAnsi" w:eastAsiaTheme="majorEastAsia" w:hAnsiTheme="majorHAnsi" w:cstheme="majorBidi"/>
      <w:color w:val="2E74B5" w:themeColor="accent1" w:themeShade="BF"/>
      <w:sz w:val="32"/>
      <w:szCs w:val="32"/>
      <w:lang w:val="en-US"/>
    </w:rPr>
  </w:style>
  <w:style w:type="character" w:styleId="Emphasis">
    <w:name w:val="Emphasis"/>
    <w:basedOn w:val="DefaultParagraphFont"/>
    <w:uiPriority w:val="20"/>
    <w:qFormat/>
    <w:rsid w:val="008C0DD4"/>
    <w:rPr>
      <w:i/>
      <w:iCs/>
    </w:rPr>
  </w:style>
  <w:style w:type="paragraph" w:styleId="Bibliography">
    <w:name w:val="Bibliography"/>
    <w:basedOn w:val="Normal"/>
    <w:next w:val="Normal"/>
    <w:uiPriority w:val="37"/>
    <w:unhideWhenUsed/>
    <w:rsid w:val="00F8238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07074">
      <w:bodyDiv w:val="1"/>
      <w:marLeft w:val="0"/>
      <w:marRight w:val="0"/>
      <w:marTop w:val="0"/>
      <w:marBottom w:val="0"/>
      <w:divBdr>
        <w:top w:val="none" w:sz="0" w:space="0" w:color="auto"/>
        <w:left w:val="none" w:sz="0" w:space="0" w:color="auto"/>
        <w:bottom w:val="none" w:sz="0" w:space="0" w:color="auto"/>
        <w:right w:val="none" w:sz="0" w:space="0" w:color="auto"/>
      </w:divBdr>
    </w:div>
    <w:div w:id="10843323">
      <w:bodyDiv w:val="1"/>
      <w:marLeft w:val="0"/>
      <w:marRight w:val="0"/>
      <w:marTop w:val="0"/>
      <w:marBottom w:val="0"/>
      <w:divBdr>
        <w:top w:val="none" w:sz="0" w:space="0" w:color="auto"/>
        <w:left w:val="none" w:sz="0" w:space="0" w:color="auto"/>
        <w:bottom w:val="none" w:sz="0" w:space="0" w:color="auto"/>
        <w:right w:val="none" w:sz="0" w:space="0" w:color="auto"/>
      </w:divBdr>
      <w:divsChild>
        <w:div w:id="895317892">
          <w:marLeft w:val="0"/>
          <w:marRight w:val="0"/>
          <w:marTop w:val="0"/>
          <w:marBottom w:val="0"/>
          <w:divBdr>
            <w:top w:val="none" w:sz="0" w:space="0" w:color="auto"/>
            <w:left w:val="none" w:sz="0" w:space="0" w:color="auto"/>
            <w:bottom w:val="none" w:sz="0" w:space="0" w:color="auto"/>
            <w:right w:val="none" w:sz="0" w:space="0" w:color="auto"/>
          </w:divBdr>
        </w:div>
        <w:div w:id="1077023375">
          <w:marLeft w:val="0"/>
          <w:marRight w:val="0"/>
          <w:marTop w:val="0"/>
          <w:marBottom w:val="0"/>
          <w:divBdr>
            <w:top w:val="none" w:sz="0" w:space="0" w:color="auto"/>
            <w:left w:val="none" w:sz="0" w:space="0" w:color="auto"/>
            <w:bottom w:val="none" w:sz="0" w:space="0" w:color="auto"/>
            <w:right w:val="none" w:sz="0" w:space="0" w:color="auto"/>
          </w:divBdr>
        </w:div>
      </w:divsChild>
    </w:div>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3726034">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65424409">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2775224">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49713459">
      <w:bodyDiv w:val="1"/>
      <w:marLeft w:val="0"/>
      <w:marRight w:val="0"/>
      <w:marTop w:val="0"/>
      <w:marBottom w:val="0"/>
      <w:divBdr>
        <w:top w:val="none" w:sz="0" w:space="0" w:color="auto"/>
        <w:left w:val="none" w:sz="0" w:space="0" w:color="auto"/>
        <w:bottom w:val="none" w:sz="0" w:space="0" w:color="auto"/>
        <w:right w:val="none" w:sz="0" w:space="0" w:color="auto"/>
      </w:divBdr>
    </w:div>
    <w:div w:id="149908572">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74157181">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190841708">
      <w:bodyDiv w:val="1"/>
      <w:marLeft w:val="0"/>
      <w:marRight w:val="0"/>
      <w:marTop w:val="0"/>
      <w:marBottom w:val="0"/>
      <w:divBdr>
        <w:top w:val="none" w:sz="0" w:space="0" w:color="auto"/>
        <w:left w:val="none" w:sz="0" w:space="0" w:color="auto"/>
        <w:bottom w:val="none" w:sz="0" w:space="0" w:color="auto"/>
        <w:right w:val="none" w:sz="0" w:space="0" w:color="auto"/>
      </w:divBdr>
      <w:divsChild>
        <w:div w:id="1784810190">
          <w:marLeft w:val="288"/>
          <w:marRight w:val="0"/>
          <w:marTop w:val="0"/>
          <w:marBottom w:val="120"/>
          <w:divBdr>
            <w:top w:val="none" w:sz="0" w:space="0" w:color="auto"/>
            <w:left w:val="none" w:sz="0" w:space="0" w:color="auto"/>
            <w:bottom w:val="none" w:sz="0" w:space="0" w:color="auto"/>
            <w:right w:val="none" w:sz="0" w:space="0" w:color="auto"/>
          </w:divBdr>
        </w:div>
      </w:divsChild>
    </w:div>
    <w:div w:id="222446860">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38249751">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44192258">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278417100">
      <w:bodyDiv w:val="1"/>
      <w:marLeft w:val="0"/>
      <w:marRight w:val="0"/>
      <w:marTop w:val="0"/>
      <w:marBottom w:val="0"/>
      <w:divBdr>
        <w:top w:val="none" w:sz="0" w:space="0" w:color="auto"/>
        <w:left w:val="none" w:sz="0" w:space="0" w:color="auto"/>
        <w:bottom w:val="none" w:sz="0" w:space="0" w:color="auto"/>
        <w:right w:val="none" w:sz="0" w:space="0" w:color="auto"/>
      </w:divBdr>
    </w:div>
    <w:div w:id="326128997">
      <w:bodyDiv w:val="1"/>
      <w:marLeft w:val="0"/>
      <w:marRight w:val="0"/>
      <w:marTop w:val="0"/>
      <w:marBottom w:val="0"/>
      <w:divBdr>
        <w:top w:val="none" w:sz="0" w:space="0" w:color="auto"/>
        <w:left w:val="none" w:sz="0" w:space="0" w:color="auto"/>
        <w:bottom w:val="none" w:sz="0" w:space="0" w:color="auto"/>
        <w:right w:val="none" w:sz="0" w:space="0" w:color="auto"/>
      </w:divBdr>
    </w:div>
    <w:div w:id="335497745">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5684390">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0103471">
      <w:bodyDiv w:val="1"/>
      <w:marLeft w:val="0"/>
      <w:marRight w:val="0"/>
      <w:marTop w:val="0"/>
      <w:marBottom w:val="0"/>
      <w:divBdr>
        <w:top w:val="none" w:sz="0" w:space="0" w:color="auto"/>
        <w:left w:val="none" w:sz="0" w:space="0" w:color="auto"/>
        <w:bottom w:val="none" w:sz="0" w:space="0" w:color="auto"/>
        <w:right w:val="none" w:sz="0" w:space="0" w:color="auto"/>
      </w:divBdr>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50436455">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59709254">
      <w:bodyDiv w:val="1"/>
      <w:marLeft w:val="0"/>
      <w:marRight w:val="0"/>
      <w:marTop w:val="0"/>
      <w:marBottom w:val="0"/>
      <w:divBdr>
        <w:top w:val="none" w:sz="0" w:space="0" w:color="auto"/>
        <w:left w:val="none" w:sz="0" w:space="0" w:color="auto"/>
        <w:bottom w:val="none" w:sz="0" w:space="0" w:color="auto"/>
        <w:right w:val="none" w:sz="0" w:space="0" w:color="auto"/>
      </w:divBdr>
    </w:div>
    <w:div w:id="595094303">
      <w:bodyDiv w:val="1"/>
      <w:marLeft w:val="0"/>
      <w:marRight w:val="0"/>
      <w:marTop w:val="0"/>
      <w:marBottom w:val="0"/>
      <w:divBdr>
        <w:top w:val="none" w:sz="0" w:space="0" w:color="auto"/>
        <w:left w:val="none" w:sz="0" w:space="0" w:color="auto"/>
        <w:bottom w:val="none" w:sz="0" w:space="0" w:color="auto"/>
        <w:right w:val="none" w:sz="0" w:space="0" w:color="auto"/>
      </w:divBdr>
      <w:divsChild>
        <w:div w:id="85658306">
          <w:marLeft w:val="0"/>
          <w:marRight w:val="0"/>
          <w:marTop w:val="0"/>
          <w:marBottom w:val="0"/>
          <w:divBdr>
            <w:top w:val="none" w:sz="0" w:space="0" w:color="auto"/>
            <w:left w:val="none" w:sz="0" w:space="0" w:color="auto"/>
            <w:bottom w:val="none" w:sz="0" w:space="0" w:color="auto"/>
            <w:right w:val="none" w:sz="0" w:space="0" w:color="auto"/>
          </w:divBdr>
        </w:div>
        <w:div w:id="847063268">
          <w:marLeft w:val="0"/>
          <w:marRight w:val="0"/>
          <w:marTop w:val="0"/>
          <w:marBottom w:val="0"/>
          <w:divBdr>
            <w:top w:val="none" w:sz="0" w:space="0" w:color="auto"/>
            <w:left w:val="none" w:sz="0" w:space="0" w:color="auto"/>
            <w:bottom w:val="none" w:sz="0" w:space="0" w:color="auto"/>
            <w:right w:val="none" w:sz="0" w:space="0" w:color="auto"/>
          </w:divBdr>
        </w:div>
        <w:div w:id="921329281">
          <w:marLeft w:val="0"/>
          <w:marRight w:val="0"/>
          <w:marTop w:val="0"/>
          <w:marBottom w:val="0"/>
          <w:divBdr>
            <w:top w:val="none" w:sz="0" w:space="0" w:color="auto"/>
            <w:left w:val="none" w:sz="0" w:space="0" w:color="auto"/>
            <w:bottom w:val="none" w:sz="0" w:space="0" w:color="auto"/>
            <w:right w:val="none" w:sz="0" w:space="0" w:color="auto"/>
          </w:divBdr>
        </w:div>
        <w:div w:id="1215003967">
          <w:marLeft w:val="0"/>
          <w:marRight w:val="0"/>
          <w:marTop w:val="0"/>
          <w:marBottom w:val="0"/>
          <w:divBdr>
            <w:top w:val="none" w:sz="0" w:space="0" w:color="auto"/>
            <w:left w:val="none" w:sz="0" w:space="0" w:color="auto"/>
            <w:bottom w:val="none" w:sz="0" w:space="0" w:color="auto"/>
            <w:right w:val="none" w:sz="0" w:space="0" w:color="auto"/>
          </w:divBdr>
        </w:div>
        <w:div w:id="1286037237">
          <w:marLeft w:val="0"/>
          <w:marRight w:val="0"/>
          <w:marTop w:val="0"/>
          <w:marBottom w:val="0"/>
          <w:divBdr>
            <w:top w:val="none" w:sz="0" w:space="0" w:color="auto"/>
            <w:left w:val="none" w:sz="0" w:space="0" w:color="auto"/>
            <w:bottom w:val="none" w:sz="0" w:space="0" w:color="auto"/>
            <w:right w:val="none" w:sz="0" w:space="0" w:color="auto"/>
          </w:divBdr>
        </w:div>
        <w:div w:id="1399091094">
          <w:marLeft w:val="0"/>
          <w:marRight w:val="0"/>
          <w:marTop w:val="0"/>
          <w:marBottom w:val="0"/>
          <w:divBdr>
            <w:top w:val="none" w:sz="0" w:space="0" w:color="auto"/>
            <w:left w:val="none" w:sz="0" w:space="0" w:color="auto"/>
            <w:bottom w:val="none" w:sz="0" w:space="0" w:color="auto"/>
            <w:right w:val="none" w:sz="0" w:space="0" w:color="auto"/>
          </w:divBdr>
        </w:div>
        <w:div w:id="1649477444">
          <w:marLeft w:val="0"/>
          <w:marRight w:val="0"/>
          <w:marTop w:val="0"/>
          <w:marBottom w:val="0"/>
          <w:divBdr>
            <w:top w:val="none" w:sz="0" w:space="0" w:color="auto"/>
            <w:left w:val="none" w:sz="0" w:space="0" w:color="auto"/>
            <w:bottom w:val="none" w:sz="0" w:space="0" w:color="auto"/>
            <w:right w:val="none" w:sz="0" w:space="0" w:color="auto"/>
          </w:divBdr>
        </w:div>
        <w:div w:id="1811358470">
          <w:marLeft w:val="0"/>
          <w:marRight w:val="0"/>
          <w:marTop w:val="0"/>
          <w:marBottom w:val="0"/>
          <w:divBdr>
            <w:top w:val="none" w:sz="0" w:space="0" w:color="auto"/>
            <w:left w:val="none" w:sz="0" w:space="0" w:color="auto"/>
            <w:bottom w:val="none" w:sz="0" w:space="0" w:color="auto"/>
            <w:right w:val="none" w:sz="0" w:space="0" w:color="auto"/>
          </w:divBdr>
        </w:div>
        <w:div w:id="1985156890">
          <w:marLeft w:val="0"/>
          <w:marRight w:val="0"/>
          <w:marTop w:val="0"/>
          <w:marBottom w:val="0"/>
          <w:divBdr>
            <w:top w:val="none" w:sz="0" w:space="0" w:color="auto"/>
            <w:left w:val="none" w:sz="0" w:space="0" w:color="auto"/>
            <w:bottom w:val="none" w:sz="0" w:space="0" w:color="auto"/>
            <w:right w:val="none" w:sz="0" w:space="0" w:color="auto"/>
          </w:divBdr>
        </w:div>
      </w:divsChild>
    </w:div>
    <w:div w:id="606936410">
      <w:bodyDiv w:val="1"/>
      <w:marLeft w:val="0"/>
      <w:marRight w:val="0"/>
      <w:marTop w:val="0"/>
      <w:marBottom w:val="0"/>
      <w:divBdr>
        <w:top w:val="none" w:sz="0" w:space="0" w:color="auto"/>
        <w:left w:val="none" w:sz="0" w:space="0" w:color="auto"/>
        <w:bottom w:val="none" w:sz="0" w:space="0" w:color="auto"/>
        <w:right w:val="none" w:sz="0" w:space="0" w:color="auto"/>
      </w:divBdr>
    </w:div>
    <w:div w:id="609314268">
      <w:bodyDiv w:val="1"/>
      <w:marLeft w:val="0"/>
      <w:marRight w:val="0"/>
      <w:marTop w:val="0"/>
      <w:marBottom w:val="0"/>
      <w:divBdr>
        <w:top w:val="none" w:sz="0" w:space="0" w:color="auto"/>
        <w:left w:val="none" w:sz="0" w:space="0" w:color="auto"/>
        <w:bottom w:val="none" w:sz="0" w:space="0" w:color="auto"/>
        <w:right w:val="none" w:sz="0" w:space="0" w:color="auto"/>
      </w:divBdr>
    </w:div>
    <w:div w:id="625430415">
      <w:bodyDiv w:val="1"/>
      <w:marLeft w:val="0"/>
      <w:marRight w:val="0"/>
      <w:marTop w:val="0"/>
      <w:marBottom w:val="0"/>
      <w:divBdr>
        <w:top w:val="none" w:sz="0" w:space="0" w:color="auto"/>
        <w:left w:val="none" w:sz="0" w:space="0" w:color="auto"/>
        <w:bottom w:val="none" w:sz="0" w:space="0" w:color="auto"/>
        <w:right w:val="none" w:sz="0" w:space="0" w:color="auto"/>
      </w:divBdr>
    </w:div>
    <w:div w:id="632751184">
      <w:bodyDiv w:val="1"/>
      <w:marLeft w:val="0"/>
      <w:marRight w:val="0"/>
      <w:marTop w:val="0"/>
      <w:marBottom w:val="0"/>
      <w:divBdr>
        <w:top w:val="none" w:sz="0" w:space="0" w:color="auto"/>
        <w:left w:val="none" w:sz="0" w:space="0" w:color="auto"/>
        <w:bottom w:val="none" w:sz="0" w:space="0" w:color="auto"/>
        <w:right w:val="none" w:sz="0" w:space="0" w:color="auto"/>
      </w:divBdr>
      <w:divsChild>
        <w:div w:id="1659649008">
          <w:marLeft w:val="0"/>
          <w:marRight w:val="0"/>
          <w:marTop w:val="0"/>
          <w:marBottom w:val="0"/>
          <w:divBdr>
            <w:top w:val="none" w:sz="0" w:space="0" w:color="auto"/>
            <w:left w:val="none" w:sz="0" w:space="0" w:color="auto"/>
            <w:bottom w:val="none" w:sz="0" w:space="0" w:color="auto"/>
            <w:right w:val="none" w:sz="0" w:space="0" w:color="auto"/>
          </w:divBdr>
        </w:div>
        <w:div w:id="1963225354">
          <w:marLeft w:val="0"/>
          <w:marRight w:val="0"/>
          <w:marTop w:val="0"/>
          <w:marBottom w:val="0"/>
          <w:divBdr>
            <w:top w:val="none" w:sz="0" w:space="0" w:color="auto"/>
            <w:left w:val="none" w:sz="0" w:space="0" w:color="auto"/>
            <w:bottom w:val="none" w:sz="0" w:space="0" w:color="auto"/>
            <w:right w:val="none" w:sz="0" w:space="0" w:color="auto"/>
          </w:divBdr>
        </w:div>
      </w:divsChild>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44090964">
      <w:bodyDiv w:val="1"/>
      <w:marLeft w:val="0"/>
      <w:marRight w:val="0"/>
      <w:marTop w:val="0"/>
      <w:marBottom w:val="0"/>
      <w:divBdr>
        <w:top w:val="none" w:sz="0" w:space="0" w:color="auto"/>
        <w:left w:val="none" w:sz="0" w:space="0" w:color="auto"/>
        <w:bottom w:val="none" w:sz="0" w:space="0" w:color="auto"/>
        <w:right w:val="none" w:sz="0" w:space="0" w:color="auto"/>
      </w:divBdr>
      <w:divsChild>
        <w:div w:id="2077435921">
          <w:marLeft w:val="0"/>
          <w:marRight w:val="0"/>
          <w:marTop w:val="0"/>
          <w:marBottom w:val="0"/>
          <w:divBdr>
            <w:top w:val="none" w:sz="0" w:space="0" w:color="auto"/>
            <w:left w:val="none" w:sz="0" w:space="0" w:color="auto"/>
            <w:bottom w:val="none" w:sz="0" w:space="0" w:color="auto"/>
            <w:right w:val="none" w:sz="0" w:space="0" w:color="auto"/>
          </w:divBdr>
        </w:div>
      </w:divsChild>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75694859">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13042322">
      <w:bodyDiv w:val="1"/>
      <w:marLeft w:val="0"/>
      <w:marRight w:val="0"/>
      <w:marTop w:val="0"/>
      <w:marBottom w:val="0"/>
      <w:divBdr>
        <w:top w:val="none" w:sz="0" w:space="0" w:color="auto"/>
        <w:left w:val="none" w:sz="0" w:space="0" w:color="auto"/>
        <w:bottom w:val="none" w:sz="0" w:space="0" w:color="auto"/>
        <w:right w:val="none" w:sz="0" w:space="0" w:color="auto"/>
      </w:divBdr>
    </w:div>
    <w:div w:id="720791915">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40255320">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20923383">
      <w:bodyDiv w:val="1"/>
      <w:marLeft w:val="0"/>
      <w:marRight w:val="0"/>
      <w:marTop w:val="0"/>
      <w:marBottom w:val="0"/>
      <w:divBdr>
        <w:top w:val="none" w:sz="0" w:space="0" w:color="auto"/>
        <w:left w:val="none" w:sz="0" w:space="0" w:color="auto"/>
        <w:bottom w:val="none" w:sz="0" w:space="0" w:color="auto"/>
        <w:right w:val="none" w:sz="0" w:space="0" w:color="auto"/>
      </w:divBdr>
    </w:div>
    <w:div w:id="833835783">
      <w:bodyDiv w:val="1"/>
      <w:marLeft w:val="0"/>
      <w:marRight w:val="0"/>
      <w:marTop w:val="0"/>
      <w:marBottom w:val="0"/>
      <w:divBdr>
        <w:top w:val="none" w:sz="0" w:space="0" w:color="auto"/>
        <w:left w:val="none" w:sz="0" w:space="0" w:color="auto"/>
        <w:bottom w:val="none" w:sz="0" w:space="0" w:color="auto"/>
        <w:right w:val="none" w:sz="0" w:space="0" w:color="auto"/>
      </w:divBdr>
    </w:div>
    <w:div w:id="849219916">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60824331">
      <w:bodyDiv w:val="1"/>
      <w:marLeft w:val="0"/>
      <w:marRight w:val="0"/>
      <w:marTop w:val="0"/>
      <w:marBottom w:val="0"/>
      <w:divBdr>
        <w:top w:val="none" w:sz="0" w:space="0" w:color="auto"/>
        <w:left w:val="none" w:sz="0" w:space="0" w:color="auto"/>
        <w:bottom w:val="none" w:sz="0" w:space="0" w:color="auto"/>
        <w:right w:val="none" w:sz="0" w:space="0" w:color="auto"/>
      </w:divBdr>
      <w:divsChild>
        <w:div w:id="352654270">
          <w:marLeft w:val="0"/>
          <w:marRight w:val="0"/>
          <w:marTop w:val="0"/>
          <w:marBottom w:val="0"/>
          <w:divBdr>
            <w:top w:val="none" w:sz="0" w:space="0" w:color="auto"/>
            <w:left w:val="none" w:sz="0" w:space="0" w:color="auto"/>
            <w:bottom w:val="none" w:sz="0" w:space="0" w:color="auto"/>
            <w:right w:val="none" w:sz="0" w:space="0" w:color="auto"/>
          </w:divBdr>
        </w:div>
        <w:div w:id="1679037506">
          <w:marLeft w:val="0"/>
          <w:marRight w:val="0"/>
          <w:marTop w:val="0"/>
          <w:marBottom w:val="0"/>
          <w:divBdr>
            <w:top w:val="none" w:sz="0" w:space="0" w:color="auto"/>
            <w:left w:val="none" w:sz="0" w:space="0" w:color="auto"/>
            <w:bottom w:val="none" w:sz="0" w:space="0" w:color="auto"/>
            <w:right w:val="none" w:sz="0" w:space="0" w:color="auto"/>
          </w:divBdr>
        </w:div>
      </w:divsChild>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16985754">
      <w:bodyDiv w:val="1"/>
      <w:marLeft w:val="0"/>
      <w:marRight w:val="0"/>
      <w:marTop w:val="0"/>
      <w:marBottom w:val="0"/>
      <w:divBdr>
        <w:top w:val="none" w:sz="0" w:space="0" w:color="auto"/>
        <w:left w:val="none" w:sz="0" w:space="0" w:color="auto"/>
        <w:bottom w:val="none" w:sz="0" w:space="0" w:color="auto"/>
        <w:right w:val="none" w:sz="0" w:space="0" w:color="auto"/>
      </w:divBdr>
    </w:div>
    <w:div w:id="923028048">
      <w:bodyDiv w:val="1"/>
      <w:marLeft w:val="0"/>
      <w:marRight w:val="0"/>
      <w:marTop w:val="0"/>
      <w:marBottom w:val="0"/>
      <w:divBdr>
        <w:top w:val="none" w:sz="0" w:space="0" w:color="auto"/>
        <w:left w:val="none" w:sz="0" w:space="0" w:color="auto"/>
        <w:bottom w:val="none" w:sz="0" w:space="0" w:color="auto"/>
        <w:right w:val="none" w:sz="0" w:space="0" w:color="auto"/>
      </w:divBdr>
    </w:div>
    <w:div w:id="925916408">
      <w:bodyDiv w:val="1"/>
      <w:marLeft w:val="0"/>
      <w:marRight w:val="0"/>
      <w:marTop w:val="0"/>
      <w:marBottom w:val="0"/>
      <w:divBdr>
        <w:top w:val="none" w:sz="0" w:space="0" w:color="auto"/>
        <w:left w:val="none" w:sz="0" w:space="0" w:color="auto"/>
        <w:bottom w:val="none" w:sz="0" w:space="0" w:color="auto"/>
        <w:right w:val="none" w:sz="0" w:space="0" w:color="auto"/>
      </w:divBdr>
      <w:divsChild>
        <w:div w:id="1015696505">
          <w:marLeft w:val="0"/>
          <w:marRight w:val="0"/>
          <w:marTop w:val="0"/>
          <w:marBottom w:val="0"/>
          <w:divBdr>
            <w:top w:val="none" w:sz="0" w:space="0" w:color="auto"/>
            <w:left w:val="none" w:sz="0" w:space="0" w:color="auto"/>
            <w:bottom w:val="none" w:sz="0" w:space="0" w:color="auto"/>
            <w:right w:val="none" w:sz="0" w:space="0" w:color="auto"/>
          </w:divBdr>
        </w:div>
        <w:div w:id="1759865431">
          <w:marLeft w:val="0"/>
          <w:marRight w:val="0"/>
          <w:marTop w:val="0"/>
          <w:marBottom w:val="0"/>
          <w:divBdr>
            <w:top w:val="none" w:sz="0" w:space="0" w:color="auto"/>
            <w:left w:val="none" w:sz="0" w:space="0" w:color="auto"/>
            <w:bottom w:val="none" w:sz="0" w:space="0" w:color="auto"/>
            <w:right w:val="none" w:sz="0" w:space="0" w:color="auto"/>
          </w:divBdr>
        </w:div>
      </w:divsChild>
    </w:div>
    <w:div w:id="933591785">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2028524">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48197678">
      <w:bodyDiv w:val="1"/>
      <w:marLeft w:val="0"/>
      <w:marRight w:val="0"/>
      <w:marTop w:val="0"/>
      <w:marBottom w:val="0"/>
      <w:divBdr>
        <w:top w:val="none" w:sz="0" w:space="0" w:color="auto"/>
        <w:left w:val="none" w:sz="0" w:space="0" w:color="auto"/>
        <w:bottom w:val="none" w:sz="0" w:space="0" w:color="auto"/>
        <w:right w:val="none" w:sz="0" w:space="0" w:color="auto"/>
      </w:divBdr>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0212086">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77733224">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1801919">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893828">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39822093">
      <w:bodyDiv w:val="1"/>
      <w:marLeft w:val="0"/>
      <w:marRight w:val="0"/>
      <w:marTop w:val="0"/>
      <w:marBottom w:val="0"/>
      <w:divBdr>
        <w:top w:val="none" w:sz="0" w:space="0" w:color="auto"/>
        <w:left w:val="none" w:sz="0" w:space="0" w:color="auto"/>
        <w:bottom w:val="none" w:sz="0" w:space="0" w:color="auto"/>
        <w:right w:val="none" w:sz="0" w:space="0" w:color="auto"/>
      </w:divBdr>
      <w:divsChild>
        <w:div w:id="501431879">
          <w:marLeft w:val="0"/>
          <w:marRight w:val="0"/>
          <w:marTop w:val="0"/>
          <w:marBottom w:val="0"/>
          <w:divBdr>
            <w:top w:val="none" w:sz="0" w:space="0" w:color="auto"/>
            <w:left w:val="none" w:sz="0" w:space="0" w:color="auto"/>
            <w:bottom w:val="none" w:sz="0" w:space="0" w:color="auto"/>
            <w:right w:val="none" w:sz="0" w:space="0" w:color="auto"/>
          </w:divBdr>
          <w:divsChild>
            <w:div w:id="2559718">
              <w:marLeft w:val="0"/>
              <w:marRight w:val="0"/>
              <w:marTop w:val="0"/>
              <w:marBottom w:val="0"/>
              <w:divBdr>
                <w:top w:val="none" w:sz="0" w:space="0" w:color="auto"/>
                <w:left w:val="none" w:sz="0" w:space="0" w:color="auto"/>
                <w:bottom w:val="none" w:sz="0" w:space="0" w:color="auto"/>
                <w:right w:val="none" w:sz="0" w:space="0" w:color="auto"/>
              </w:divBdr>
              <w:divsChild>
                <w:div w:id="240796980">
                  <w:marLeft w:val="0"/>
                  <w:marRight w:val="0"/>
                  <w:marTop w:val="0"/>
                  <w:marBottom w:val="0"/>
                  <w:divBdr>
                    <w:top w:val="none" w:sz="0" w:space="0" w:color="auto"/>
                    <w:left w:val="none" w:sz="0" w:space="0" w:color="auto"/>
                    <w:bottom w:val="none" w:sz="0" w:space="0" w:color="auto"/>
                    <w:right w:val="none" w:sz="0" w:space="0" w:color="auto"/>
                  </w:divBdr>
                  <w:divsChild>
                    <w:div w:id="172451608">
                      <w:marLeft w:val="0"/>
                      <w:marRight w:val="0"/>
                      <w:marTop w:val="0"/>
                      <w:marBottom w:val="0"/>
                      <w:divBdr>
                        <w:top w:val="none" w:sz="0" w:space="0" w:color="auto"/>
                        <w:left w:val="none" w:sz="0" w:space="0" w:color="auto"/>
                        <w:bottom w:val="none" w:sz="0" w:space="0" w:color="auto"/>
                        <w:right w:val="none" w:sz="0" w:space="0" w:color="auto"/>
                      </w:divBdr>
                      <w:divsChild>
                        <w:div w:id="541334070">
                          <w:marLeft w:val="0"/>
                          <w:marRight w:val="0"/>
                          <w:marTop w:val="0"/>
                          <w:marBottom w:val="0"/>
                          <w:divBdr>
                            <w:top w:val="none" w:sz="0" w:space="0" w:color="auto"/>
                            <w:left w:val="none" w:sz="0" w:space="0" w:color="auto"/>
                            <w:bottom w:val="none" w:sz="0" w:space="0" w:color="auto"/>
                            <w:right w:val="none" w:sz="0" w:space="0" w:color="auto"/>
                          </w:divBdr>
                        </w:div>
                        <w:div w:id="1916744722">
                          <w:marLeft w:val="0"/>
                          <w:marRight w:val="0"/>
                          <w:marTop w:val="0"/>
                          <w:marBottom w:val="0"/>
                          <w:divBdr>
                            <w:top w:val="none" w:sz="0" w:space="0" w:color="auto"/>
                            <w:left w:val="none" w:sz="0" w:space="0" w:color="auto"/>
                            <w:bottom w:val="none" w:sz="0" w:space="0" w:color="auto"/>
                            <w:right w:val="none" w:sz="0" w:space="0" w:color="auto"/>
                          </w:divBdr>
                        </w:div>
                      </w:divsChild>
                    </w:div>
                    <w:div w:id="184028033">
                      <w:marLeft w:val="0"/>
                      <w:marRight w:val="0"/>
                      <w:marTop w:val="0"/>
                      <w:marBottom w:val="0"/>
                      <w:divBdr>
                        <w:top w:val="none" w:sz="0" w:space="0" w:color="auto"/>
                        <w:left w:val="none" w:sz="0" w:space="0" w:color="auto"/>
                        <w:bottom w:val="none" w:sz="0" w:space="0" w:color="auto"/>
                        <w:right w:val="none" w:sz="0" w:space="0" w:color="auto"/>
                      </w:divBdr>
                      <w:divsChild>
                        <w:div w:id="1800688152">
                          <w:marLeft w:val="0"/>
                          <w:marRight w:val="0"/>
                          <w:marTop w:val="0"/>
                          <w:marBottom w:val="0"/>
                          <w:divBdr>
                            <w:top w:val="none" w:sz="0" w:space="0" w:color="auto"/>
                            <w:left w:val="none" w:sz="0" w:space="0" w:color="auto"/>
                            <w:bottom w:val="none" w:sz="0" w:space="0" w:color="auto"/>
                            <w:right w:val="none" w:sz="0" w:space="0" w:color="auto"/>
                          </w:divBdr>
                        </w:div>
                      </w:divsChild>
                    </w:div>
                    <w:div w:id="272976522">
                      <w:marLeft w:val="0"/>
                      <w:marRight w:val="0"/>
                      <w:marTop w:val="0"/>
                      <w:marBottom w:val="0"/>
                      <w:divBdr>
                        <w:top w:val="none" w:sz="0" w:space="0" w:color="auto"/>
                        <w:left w:val="none" w:sz="0" w:space="0" w:color="auto"/>
                        <w:bottom w:val="none" w:sz="0" w:space="0" w:color="auto"/>
                        <w:right w:val="none" w:sz="0" w:space="0" w:color="auto"/>
                      </w:divBdr>
                      <w:divsChild>
                        <w:div w:id="1274677939">
                          <w:marLeft w:val="0"/>
                          <w:marRight w:val="0"/>
                          <w:marTop w:val="0"/>
                          <w:marBottom w:val="0"/>
                          <w:divBdr>
                            <w:top w:val="none" w:sz="0" w:space="0" w:color="auto"/>
                            <w:left w:val="none" w:sz="0" w:space="0" w:color="auto"/>
                            <w:bottom w:val="none" w:sz="0" w:space="0" w:color="auto"/>
                            <w:right w:val="none" w:sz="0" w:space="0" w:color="auto"/>
                          </w:divBdr>
                        </w:div>
                      </w:divsChild>
                    </w:div>
                    <w:div w:id="319777054">
                      <w:marLeft w:val="0"/>
                      <w:marRight w:val="0"/>
                      <w:marTop w:val="0"/>
                      <w:marBottom w:val="0"/>
                      <w:divBdr>
                        <w:top w:val="none" w:sz="0" w:space="0" w:color="auto"/>
                        <w:left w:val="none" w:sz="0" w:space="0" w:color="auto"/>
                        <w:bottom w:val="none" w:sz="0" w:space="0" w:color="auto"/>
                        <w:right w:val="none" w:sz="0" w:space="0" w:color="auto"/>
                      </w:divBdr>
                      <w:divsChild>
                        <w:div w:id="425081480">
                          <w:marLeft w:val="0"/>
                          <w:marRight w:val="0"/>
                          <w:marTop w:val="0"/>
                          <w:marBottom w:val="0"/>
                          <w:divBdr>
                            <w:top w:val="none" w:sz="0" w:space="0" w:color="auto"/>
                            <w:left w:val="none" w:sz="0" w:space="0" w:color="auto"/>
                            <w:bottom w:val="none" w:sz="0" w:space="0" w:color="auto"/>
                            <w:right w:val="none" w:sz="0" w:space="0" w:color="auto"/>
                          </w:divBdr>
                        </w:div>
                      </w:divsChild>
                    </w:div>
                    <w:div w:id="343823181">
                      <w:marLeft w:val="0"/>
                      <w:marRight w:val="0"/>
                      <w:marTop w:val="0"/>
                      <w:marBottom w:val="0"/>
                      <w:divBdr>
                        <w:top w:val="none" w:sz="0" w:space="0" w:color="auto"/>
                        <w:left w:val="none" w:sz="0" w:space="0" w:color="auto"/>
                        <w:bottom w:val="none" w:sz="0" w:space="0" w:color="auto"/>
                        <w:right w:val="none" w:sz="0" w:space="0" w:color="auto"/>
                      </w:divBdr>
                      <w:divsChild>
                        <w:div w:id="1216240250">
                          <w:marLeft w:val="0"/>
                          <w:marRight w:val="0"/>
                          <w:marTop w:val="0"/>
                          <w:marBottom w:val="0"/>
                          <w:divBdr>
                            <w:top w:val="none" w:sz="0" w:space="0" w:color="auto"/>
                            <w:left w:val="none" w:sz="0" w:space="0" w:color="auto"/>
                            <w:bottom w:val="none" w:sz="0" w:space="0" w:color="auto"/>
                            <w:right w:val="none" w:sz="0" w:space="0" w:color="auto"/>
                          </w:divBdr>
                        </w:div>
                      </w:divsChild>
                    </w:div>
                    <w:div w:id="455686193">
                      <w:marLeft w:val="0"/>
                      <w:marRight w:val="0"/>
                      <w:marTop w:val="0"/>
                      <w:marBottom w:val="0"/>
                      <w:divBdr>
                        <w:top w:val="none" w:sz="0" w:space="0" w:color="auto"/>
                        <w:left w:val="none" w:sz="0" w:space="0" w:color="auto"/>
                        <w:bottom w:val="none" w:sz="0" w:space="0" w:color="auto"/>
                        <w:right w:val="none" w:sz="0" w:space="0" w:color="auto"/>
                      </w:divBdr>
                      <w:divsChild>
                        <w:div w:id="1595167036">
                          <w:marLeft w:val="0"/>
                          <w:marRight w:val="0"/>
                          <w:marTop w:val="0"/>
                          <w:marBottom w:val="0"/>
                          <w:divBdr>
                            <w:top w:val="none" w:sz="0" w:space="0" w:color="auto"/>
                            <w:left w:val="none" w:sz="0" w:space="0" w:color="auto"/>
                            <w:bottom w:val="none" w:sz="0" w:space="0" w:color="auto"/>
                            <w:right w:val="none" w:sz="0" w:space="0" w:color="auto"/>
                          </w:divBdr>
                        </w:div>
                      </w:divsChild>
                    </w:div>
                    <w:div w:id="607157079">
                      <w:marLeft w:val="0"/>
                      <w:marRight w:val="0"/>
                      <w:marTop w:val="0"/>
                      <w:marBottom w:val="0"/>
                      <w:divBdr>
                        <w:top w:val="none" w:sz="0" w:space="0" w:color="auto"/>
                        <w:left w:val="none" w:sz="0" w:space="0" w:color="auto"/>
                        <w:bottom w:val="none" w:sz="0" w:space="0" w:color="auto"/>
                        <w:right w:val="none" w:sz="0" w:space="0" w:color="auto"/>
                      </w:divBdr>
                      <w:divsChild>
                        <w:div w:id="840193661">
                          <w:marLeft w:val="0"/>
                          <w:marRight w:val="0"/>
                          <w:marTop w:val="0"/>
                          <w:marBottom w:val="0"/>
                          <w:divBdr>
                            <w:top w:val="none" w:sz="0" w:space="0" w:color="auto"/>
                            <w:left w:val="none" w:sz="0" w:space="0" w:color="auto"/>
                            <w:bottom w:val="none" w:sz="0" w:space="0" w:color="auto"/>
                            <w:right w:val="none" w:sz="0" w:space="0" w:color="auto"/>
                          </w:divBdr>
                        </w:div>
                      </w:divsChild>
                    </w:div>
                    <w:div w:id="607933742">
                      <w:marLeft w:val="0"/>
                      <w:marRight w:val="0"/>
                      <w:marTop w:val="0"/>
                      <w:marBottom w:val="0"/>
                      <w:divBdr>
                        <w:top w:val="none" w:sz="0" w:space="0" w:color="auto"/>
                        <w:left w:val="none" w:sz="0" w:space="0" w:color="auto"/>
                        <w:bottom w:val="none" w:sz="0" w:space="0" w:color="auto"/>
                        <w:right w:val="none" w:sz="0" w:space="0" w:color="auto"/>
                      </w:divBdr>
                      <w:divsChild>
                        <w:div w:id="1589921534">
                          <w:marLeft w:val="0"/>
                          <w:marRight w:val="0"/>
                          <w:marTop w:val="0"/>
                          <w:marBottom w:val="0"/>
                          <w:divBdr>
                            <w:top w:val="none" w:sz="0" w:space="0" w:color="auto"/>
                            <w:left w:val="none" w:sz="0" w:space="0" w:color="auto"/>
                            <w:bottom w:val="none" w:sz="0" w:space="0" w:color="auto"/>
                            <w:right w:val="none" w:sz="0" w:space="0" w:color="auto"/>
                          </w:divBdr>
                        </w:div>
                      </w:divsChild>
                    </w:div>
                    <w:div w:id="740176975">
                      <w:marLeft w:val="0"/>
                      <w:marRight w:val="0"/>
                      <w:marTop w:val="0"/>
                      <w:marBottom w:val="0"/>
                      <w:divBdr>
                        <w:top w:val="none" w:sz="0" w:space="0" w:color="auto"/>
                        <w:left w:val="none" w:sz="0" w:space="0" w:color="auto"/>
                        <w:bottom w:val="none" w:sz="0" w:space="0" w:color="auto"/>
                        <w:right w:val="none" w:sz="0" w:space="0" w:color="auto"/>
                      </w:divBdr>
                      <w:divsChild>
                        <w:div w:id="2015379828">
                          <w:marLeft w:val="0"/>
                          <w:marRight w:val="0"/>
                          <w:marTop w:val="0"/>
                          <w:marBottom w:val="0"/>
                          <w:divBdr>
                            <w:top w:val="none" w:sz="0" w:space="0" w:color="auto"/>
                            <w:left w:val="none" w:sz="0" w:space="0" w:color="auto"/>
                            <w:bottom w:val="none" w:sz="0" w:space="0" w:color="auto"/>
                            <w:right w:val="none" w:sz="0" w:space="0" w:color="auto"/>
                          </w:divBdr>
                        </w:div>
                      </w:divsChild>
                    </w:div>
                    <w:div w:id="811559164">
                      <w:marLeft w:val="0"/>
                      <w:marRight w:val="0"/>
                      <w:marTop w:val="0"/>
                      <w:marBottom w:val="0"/>
                      <w:divBdr>
                        <w:top w:val="none" w:sz="0" w:space="0" w:color="auto"/>
                        <w:left w:val="none" w:sz="0" w:space="0" w:color="auto"/>
                        <w:bottom w:val="none" w:sz="0" w:space="0" w:color="auto"/>
                        <w:right w:val="none" w:sz="0" w:space="0" w:color="auto"/>
                      </w:divBdr>
                      <w:divsChild>
                        <w:div w:id="2044361207">
                          <w:marLeft w:val="0"/>
                          <w:marRight w:val="0"/>
                          <w:marTop w:val="0"/>
                          <w:marBottom w:val="0"/>
                          <w:divBdr>
                            <w:top w:val="none" w:sz="0" w:space="0" w:color="auto"/>
                            <w:left w:val="none" w:sz="0" w:space="0" w:color="auto"/>
                            <w:bottom w:val="none" w:sz="0" w:space="0" w:color="auto"/>
                            <w:right w:val="none" w:sz="0" w:space="0" w:color="auto"/>
                          </w:divBdr>
                        </w:div>
                      </w:divsChild>
                    </w:div>
                    <w:div w:id="857080042">
                      <w:marLeft w:val="0"/>
                      <w:marRight w:val="0"/>
                      <w:marTop w:val="0"/>
                      <w:marBottom w:val="0"/>
                      <w:divBdr>
                        <w:top w:val="none" w:sz="0" w:space="0" w:color="auto"/>
                        <w:left w:val="none" w:sz="0" w:space="0" w:color="auto"/>
                        <w:bottom w:val="none" w:sz="0" w:space="0" w:color="auto"/>
                        <w:right w:val="none" w:sz="0" w:space="0" w:color="auto"/>
                      </w:divBdr>
                      <w:divsChild>
                        <w:div w:id="455756466">
                          <w:marLeft w:val="0"/>
                          <w:marRight w:val="0"/>
                          <w:marTop w:val="0"/>
                          <w:marBottom w:val="0"/>
                          <w:divBdr>
                            <w:top w:val="none" w:sz="0" w:space="0" w:color="auto"/>
                            <w:left w:val="none" w:sz="0" w:space="0" w:color="auto"/>
                            <w:bottom w:val="none" w:sz="0" w:space="0" w:color="auto"/>
                            <w:right w:val="none" w:sz="0" w:space="0" w:color="auto"/>
                          </w:divBdr>
                        </w:div>
                      </w:divsChild>
                    </w:div>
                    <w:div w:id="957494758">
                      <w:marLeft w:val="0"/>
                      <w:marRight w:val="0"/>
                      <w:marTop w:val="0"/>
                      <w:marBottom w:val="0"/>
                      <w:divBdr>
                        <w:top w:val="none" w:sz="0" w:space="0" w:color="auto"/>
                        <w:left w:val="none" w:sz="0" w:space="0" w:color="auto"/>
                        <w:bottom w:val="none" w:sz="0" w:space="0" w:color="auto"/>
                        <w:right w:val="none" w:sz="0" w:space="0" w:color="auto"/>
                      </w:divBdr>
                      <w:divsChild>
                        <w:div w:id="1366902323">
                          <w:marLeft w:val="0"/>
                          <w:marRight w:val="0"/>
                          <w:marTop w:val="0"/>
                          <w:marBottom w:val="0"/>
                          <w:divBdr>
                            <w:top w:val="none" w:sz="0" w:space="0" w:color="auto"/>
                            <w:left w:val="none" w:sz="0" w:space="0" w:color="auto"/>
                            <w:bottom w:val="none" w:sz="0" w:space="0" w:color="auto"/>
                            <w:right w:val="none" w:sz="0" w:space="0" w:color="auto"/>
                          </w:divBdr>
                        </w:div>
                      </w:divsChild>
                    </w:div>
                    <w:div w:id="990719950">
                      <w:marLeft w:val="0"/>
                      <w:marRight w:val="0"/>
                      <w:marTop w:val="0"/>
                      <w:marBottom w:val="0"/>
                      <w:divBdr>
                        <w:top w:val="none" w:sz="0" w:space="0" w:color="auto"/>
                        <w:left w:val="none" w:sz="0" w:space="0" w:color="auto"/>
                        <w:bottom w:val="none" w:sz="0" w:space="0" w:color="auto"/>
                        <w:right w:val="none" w:sz="0" w:space="0" w:color="auto"/>
                      </w:divBdr>
                      <w:divsChild>
                        <w:div w:id="1001347240">
                          <w:marLeft w:val="0"/>
                          <w:marRight w:val="0"/>
                          <w:marTop w:val="0"/>
                          <w:marBottom w:val="0"/>
                          <w:divBdr>
                            <w:top w:val="none" w:sz="0" w:space="0" w:color="auto"/>
                            <w:left w:val="none" w:sz="0" w:space="0" w:color="auto"/>
                            <w:bottom w:val="none" w:sz="0" w:space="0" w:color="auto"/>
                            <w:right w:val="none" w:sz="0" w:space="0" w:color="auto"/>
                          </w:divBdr>
                        </w:div>
                      </w:divsChild>
                    </w:div>
                    <w:div w:id="1063600625">
                      <w:marLeft w:val="0"/>
                      <w:marRight w:val="0"/>
                      <w:marTop w:val="0"/>
                      <w:marBottom w:val="0"/>
                      <w:divBdr>
                        <w:top w:val="none" w:sz="0" w:space="0" w:color="auto"/>
                        <w:left w:val="none" w:sz="0" w:space="0" w:color="auto"/>
                        <w:bottom w:val="none" w:sz="0" w:space="0" w:color="auto"/>
                        <w:right w:val="none" w:sz="0" w:space="0" w:color="auto"/>
                      </w:divBdr>
                      <w:divsChild>
                        <w:div w:id="1654024584">
                          <w:marLeft w:val="0"/>
                          <w:marRight w:val="0"/>
                          <w:marTop w:val="0"/>
                          <w:marBottom w:val="0"/>
                          <w:divBdr>
                            <w:top w:val="none" w:sz="0" w:space="0" w:color="auto"/>
                            <w:left w:val="none" w:sz="0" w:space="0" w:color="auto"/>
                            <w:bottom w:val="none" w:sz="0" w:space="0" w:color="auto"/>
                            <w:right w:val="none" w:sz="0" w:space="0" w:color="auto"/>
                          </w:divBdr>
                        </w:div>
                      </w:divsChild>
                    </w:div>
                    <w:div w:id="1083334513">
                      <w:marLeft w:val="0"/>
                      <w:marRight w:val="0"/>
                      <w:marTop w:val="0"/>
                      <w:marBottom w:val="0"/>
                      <w:divBdr>
                        <w:top w:val="none" w:sz="0" w:space="0" w:color="auto"/>
                        <w:left w:val="none" w:sz="0" w:space="0" w:color="auto"/>
                        <w:bottom w:val="none" w:sz="0" w:space="0" w:color="auto"/>
                        <w:right w:val="none" w:sz="0" w:space="0" w:color="auto"/>
                      </w:divBdr>
                      <w:divsChild>
                        <w:div w:id="1109425136">
                          <w:marLeft w:val="0"/>
                          <w:marRight w:val="0"/>
                          <w:marTop w:val="0"/>
                          <w:marBottom w:val="0"/>
                          <w:divBdr>
                            <w:top w:val="none" w:sz="0" w:space="0" w:color="auto"/>
                            <w:left w:val="none" w:sz="0" w:space="0" w:color="auto"/>
                            <w:bottom w:val="none" w:sz="0" w:space="0" w:color="auto"/>
                            <w:right w:val="none" w:sz="0" w:space="0" w:color="auto"/>
                          </w:divBdr>
                        </w:div>
                      </w:divsChild>
                    </w:div>
                    <w:div w:id="1087121041">
                      <w:marLeft w:val="0"/>
                      <w:marRight w:val="0"/>
                      <w:marTop w:val="0"/>
                      <w:marBottom w:val="0"/>
                      <w:divBdr>
                        <w:top w:val="none" w:sz="0" w:space="0" w:color="auto"/>
                        <w:left w:val="none" w:sz="0" w:space="0" w:color="auto"/>
                        <w:bottom w:val="none" w:sz="0" w:space="0" w:color="auto"/>
                        <w:right w:val="none" w:sz="0" w:space="0" w:color="auto"/>
                      </w:divBdr>
                      <w:divsChild>
                        <w:div w:id="755171446">
                          <w:marLeft w:val="0"/>
                          <w:marRight w:val="0"/>
                          <w:marTop w:val="0"/>
                          <w:marBottom w:val="0"/>
                          <w:divBdr>
                            <w:top w:val="none" w:sz="0" w:space="0" w:color="auto"/>
                            <w:left w:val="none" w:sz="0" w:space="0" w:color="auto"/>
                            <w:bottom w:val="none" w:sz="0" w:space="0" w:color="auto"/>
                            <w:right w:val="none" w:sz="0" w:space="0" w:color="auto"/>
                          </w:divBdr>
                        </w:div>
                      </w:divsChild>
                    </w:div>
                    <w:div w:id="1143543348">
                      <w:marLeft w:val="0"/>
                      <w:marRight w:val="0"/>
                      <w:marTop w:val="0"/>
                      <w:marBottom w:val="0"/>
                      <w:divBdr>
                        <w:top w:val="none" w:sz="0" w:space="0" w:color="auto"/>
                        <w:left w:val="none" w:sz="0" w:space="0" w:color="auto"/>
                        <w:bottom w:val="none" w:sz="0" w:space="0" w:color="auto"/>
                        <w:right w:val="none" w:sz="0" w:space="0" w:color="auto"/>
                      </w:divBdr>
                      <w:divsChild>
                        <w:div w:id="1522550487">
                          <w:marLeft w:val="0"/>
                          <w:marRight w:val="0"/>
                          <w:marTop w:val="0"/>
                          <w:marBottom w:val="0"/>
                          <w:divBdr>
                            <w:top w:val="none" w:sz="0" w:space="0" w:color="auto"/>
                            <w:left w:val="none" w:sz="0" w:space="0" w:color="auto"/>
                            <w:bottom w:val="none" w:sz="0" w:space="0" w:color="auto"/>
                            <w:right w:val="none" w:sz="0" w:space="0" w:color="auto"/>
                          </w:divBdr>
                        </w:div>
                      </w:divsChild>
                    </w:div>
                    <w:div w:id="1209760138">
                      <w:marLeft w:val="0"/>
                      <w:marRight w:val="0"/>
                      <w:marTop w:val="0"/>
                      <w:marBottom w:val="0"/>
                      <w:divBdr>
                        <w:top w:val="none" w:sz="0" w:space="0" w:color="auto"/>
                        <w:left w:val="none" w:sz="0" w:space="0" w:color="auto"/>
                        <w:bottom w:val="none" w:sz="0" w:space="0" w:color="auto"/>
                        <w:right w:val="none" w:sz="0" w:space="0" w:color="auto"/>
                      </w:divBdr>
                      <w:divsChild>
                        <w:div w:id="392433323">
                          <w:marLeft w:val="0"/>
                          <w:marRight w:val="0"/>
                          <w:marTop w:val="0"/>
                          <w:marBottom w:val="0"/>
                          <w:divBdr>
                            <w:top w:val="none" w:sz="0" w:space="0" w:color="auto"/>
                            <w:left w:val="none" w:sz="0" w:space="0" w:color="auto"/>
                            <w:bottom w:val="none" w:sz="0" w:space="0" w:color="auto"/>
                            <w:right w:val="none" w:sz="0" w:space="0" w:color="auto"/>
                          </w:divBdr>
                        </w:div>
                      </w:divsChild>
                    </w:div>
                    <w:div w:id="1216115889">
                      <w:marLeft w:val="0"/>
                      <w:marRight w:val="0"/>
                      <w:marTop w:val="0"/>
                      <w:marBottom w:val="0"/>
                      <w:divBdr>
                        <w:top w:val="none" w:sz="0" w:space="0" w:color="auto"/>
                        <w:left w:val="none" w:sz="0" w:space="0" w:color="auto"/>
                        <w:bottom w:val="none" w:sz="0" w:space="0" w:color="auto"/>
                        <w:right w:val="none" w:sz="0" w:space="0" w:color="auto"/>
                      </w:divBdr>
                      <w:divsChild>
                        <w:div w:id="1068848429">
                          <w:marLeft w:val="0"/>
                          <w:marRight w:val="0"/>
                          <w:marTop w:val="0"/>
                          <w:marBottom w:val="0"/>
                          <w:divBdr>
                            <w:top w:val="none" w:sz="0" w:space="0" w:color="auto"/>
                            <w:left w:val="none" w:sz="0" w:space="0" w:color="auto"/>
                            <w:bottom w:val="none" w:sz="0" w:space="0" w:color="auto"/>
                            <w:right w:val="none" w:sz="0" w:space="0" w:color="auto"/>
                          </w:divBdr>
                        </w:div>
                      </w:divsChild>
                    </w:div>
                    <w:div w:id="1703557546">
                      <w:marLeft w:val="0"/>
                      <w:marRight w:val="0"/>
                      <w:marTop w:val="0"/>
                      <w:marBottom w:val="0"/>
                      <w:divBdr>
                        <w:top w:val="none" w:sz="0" w:space="0" w:color="auto"/>
                        <w:left w:val="none" w:sz="0" w:space="0" w:color="auto"/>
                        <w:bottom w:val="none" w:sz="0" w:space="0" w:color="auto"/>
                        <w:right w:val="none" w:sz="0" w:space="0" w:color="auto"/>
                      </w:divBdr>
                      <w:divsChild>
                        <w:div w:id="772408433">
                          <w:marLeft w:val="0"/>
                          <w:marRight w:val="0"/>
                          <w:marTop w:val="0"/>
                          <w:marBottom w:val="0"/>
                          <w:divBdr>
                            <w:top w:val="none" w:sz="0" w:space="0" w:color="auto"/>
                            <w:left w:val="none" w:sz="0" w:space="0" w:color="auto"/>
                            <w:bottom w:val="none" w:sz="0" w:space="0" w:color="auto"/>
                            <w:right w:val="none" w:sz="0" w:space="0" w:color="auto"/>
                          </w:divBdr>
                        </w:div>
                      </w:divsChild>
                    </w:div>
                    <w:div w:id="1804618722">
                      <w:marLeft w:val="0"/>
                      <w:marRight w:val="0"/>
                      <w:marTop w:val="0"/>
                      <w:marBottom w:val="0"/>
                      <w:divBdr>
                        <w:top w:val="none" w:sz="0" w:space="0" w:color="auto"/>
                        <w:left w:val="none" w:sz="0" w:space="0" w:color="auto"/>
                        <w:bottom w:val="none" w:sz="0" w:space="0" w:color="auto"/>
                        <w:right w:val="none" w:sz="0" w:space="0" w:color="auto"/>
                      </w:divBdr>
                      <w:divsChild>
                        <w:div w:id="1696734266">
                          <w:marLeft w:val="0"/>
                          <w:marRight w:val="0"/>
                          <w:marTop w:val="0"/>
                          <w:marBottom w:val="0"/>
                          <w:divBdr>
                            <w:top w:val="none" w:sz="0" w:space="0" w:color="auto"/>
                            <w:left w:val="none" w:sz="0" w:space="0" w:color="auto"/>
                            <w:bottom w:val="none" w:sz="0" w:space="0" w:color="auto"/>
                            <w:right w:val="none" w:sz="0" w:space="0" w:color="auto"/>
                          </w:divBdr>
                        </w:div>
                      </w:divsChild>
                    </w:div>
                    <w:div w:id="1884902996">
                      <w:marLeft w:val="0"/>
                      <w:marRight w:val="0"/>
                      <w:marTop w:val="0"/>
                      <w:marBottom w:val="0"/>
                      <w:divBdr>
                        <w:top w:val="none" w:sz="0" w:space="0" w:color="auto"/>
                        <w:left w:val="none" w:sz="0" w:space="0" w:color="auto"/>
                        <w:bottom w:val="none" w:sz="0" w:space="0" w:color="auto"/>
                        <w:right w:val="none" w:sz="0" w:space="0" w:color="auto"/>
                      </w:divBdr>
                      <w:divsChild>
                        <w:div w:id="1441219074">
                          <w:marLeft w:val="0"/>
                          <w:marRight w:val="0"/>
                          <w:marTop w:val="0"/>
                          <w:marBottom w:val="0"/>
                          <w:divBdr>
                            <w:top w:val="none" w:sz="0" w:space="0" w:color="auto"/>
                            <w:left w:val="none" w:sz="0" w:space="0" w:color="auto"/>
                            <w:bottom w:val="none" w:sz="0" w:space="0" w:color="auto"/>
                            <w:right w:val="none" w:sz="0" w:space="0" w:color="auto"/>
                          </w:divBdr>
                        </w:div>
                      </w:divsChild>
                    </w:div>
                    <w:div w:id="1886139525">
                      <w:marLeft w:val="0"/>
                      <w:marRight w:val="0"/>
                      <w:marTop w:val="0"/>
                      <w:marBottom w:val="0"/>
                      <w:divBdr>
                        <w:top w:val="none" w:sz="0" w:space="0" w:color="auto"/>
                        <w:left w:val="none" w:sz="0" w:space="0" w:color="auto"/>
                        <w:bottom w:val="none" w:sz="0" w:space="0" w:color="auto"/>
                        <w:right w:val="none" w:sz="0" w:space="0" w:color="auto"/>
                      </w:divBdr>
                      <w:divsChild>
                        <w:div w:id="462893829">
                          <w:marLeft w:val="0"/>
                          <w:marRight w:val="0"/>
                          <w:marTop w:val="0"/>
                          <w:marBottom w:val="0"/>
                          <w:divBdr>
                            <w:top w:val="none" w:sz="0" w:space="0" w:color="auto"/>
                            <w:left w:val="none" w:sz="0" w:space="0" w:color="auto"/>
                            <w:bottom w:val="none" w:sz="0" w:space="0" w:color="auto"/>
                            <w:right w:val="none" w:sz="0" w:space="0" w:color="auto"/>
                          </w:divBdr>
                        </w:div>
                        <w:div w:id="700209222">
                          <w:marLeft w:val="0"/>
                          <w:marRight w:val="0"/>
                          <w:marTop w:val="0"/>
                          <w:marBottom w:val="0"/>
                          <w:divBdr>
                            <w:top w:val="none" w:sz="0" w:space="0" w:color="auto"/>
                            <w:left w:val="none" w:sz="0" w:space="0" w:color="auto"/>
                            <w:bottom w:val="none" w:sz="0" w:space="0" w:color="auto"/>
                            <w:right w:val="none" w:sz="0" w:space="0" w:color="auto"/>
                          </w:divBdr>
                        </w:div>
                        <w:div w:id="775977644">
                          <w:marLeft w:val="0"/>
                          <w:marRight w:val="0"/>
                          <w:marTop w:val="0"/>
                          <w:marBottom w:val="0"/>
                          <w:divBdr>
                            <w:top w:val="none" w:sz="0" w:space="0" w:color="auto"/>
                            <w:left w:val="none" w:sz="0" w:space="0" w:color="auto"/>
                            <w:bottom w:val="none" w:sz="0" w:space="0" w:color="auto"/>
                            <w:right w:val="none" w:sz="0" w:space="0" w:color="auto"/>
                          </w:divBdr>
                        </w:div>
                        <w:div w:id="1147892419">
                          <w:marLeft w:val="0"/>
                          <w:marRight w:val="0"/>
                          <w:marTop w:val="0"/>
                          <w:marBottom w:val="0"/>
                          <w:divBdr>
                            <w:top w:val="none" w:sz="0" w:space="0" w:color="auto"/>
                            <w:left w:val="none" w:sz="0" w:space="0" w:color="auto"/>
                            <w:bottom w:val="none" w:sz="0" w:space="0" w:color="auto"/>
                            <w:right w:val="none" w:sz="0" w:space="0" w:color="auto"/>
                          </w:divBdr>
                        </w:div>
                        <w:div w:id="1253464806">
                          <w:marLeft w:val="0"/>
                          <w:marRight w:val="0"/>
                          <w:marTop w:val="0"/>
                          <w:marBottom w:val="0"/>
                          <w:divBdr>
                            <w:top w:val="none" w:sz="0" w:space="0" w:color="auto"/>
                            <w:left w:val="none" w:sz="0" w:space="0" w:color="auto"/>
                            <w:bottom w:val="none" w:sz="0" w:space="0" w:color="auto"/>
                            <w:right w:val="none" w:sz="0" w:space="0" w:color="auto"/>
                          </w:divBdr>
                        </w:div>
                        <w:div w:id="1281643974">
                          <w:marLeft w:val="0"/>
                          <w:marRight w:val="0"/>
                          <w:marTop w:val="0"/>
                          <w:marBottom w:val="0"/>
                          <w:divBdr>
                            <w:top w:val="none" w:sz="0" w:space="0" w:color="auto"/>
                            <w:left w:val="none" w:sz="0" w:space="0" w:color="auto"/>
                            <w:bottom w:val="none" w:sz="0" w:space="0" w:color="auto"/>
                            <w:right w:val="none" w:sz="0" w:space="0" w:color="auto"/>
                          </w:divBdr>
                        </w:div>
                        <w:div w:id="1289581691">
                          <w:marLeft w:val="0"/>
                          <w:marRight w:val="0"/>
                          <w:marTop w:val="0"/>
                          <w:marBottom w:val="0"/>
                          <w:divBdr>
                            <w:top w:val="none" w:sz="0" w:space="0" w:color="auto"/>
                            <w:left w:val="none" w:sz="0" w:space="0" w:color="auto"/>
                            <w:bottom w:val="none" w:sz="0" w:space="0" w:color="auto"/>
                            <w:right w:val="none" w:sz="0" w:space="0" w:color="auto"/>
                          </w:divBdr>
                        </w:div>
                        <w:div w:id="1398699989">
                          <w:marLeft w:val="0"/>
                          <w:marRight w:val="0"/>
                          <w:marTop w:val="0"/>
                          <w:marBottom w:val="0"/>
                          <w:divBdr>
                            <w:top w:val="none" w:sz="0" w:space="0" w:color="auto"/>
                            <w:left w:val="none" w:sz="0" w:space="0" w:color="auto"/>
                            <w:bottom w:val="none" w:sz="0" w:space="0" w:color="auto"/>
                            <w:right w:val="none" w:sz="0" w:space="0" w:color="auto"/>
                          </w:divBdr>
                        </w:div>
                        <w:div w:id="1534920017">
                          <w:marLeft w:val="0"/>
                          <w:marRight w:val="0"/>
                          <w:marTop w:val="0"/>
                          <w:marBottom w:val="0"/>
                          <w:divBdr>
                            <w:top w:val="none" w:sz="0" w:space="0" w:color="auto"/>
                            <w:left w:val="none" w:sz="0" w:space="0" w:color="auto"/>
                            <w:bottom w:val="none" w:sz="0" w:space="0" w:color="auto"/>
                            <w:right w:val="none" w:sz="0" w:space="0" w:color="auto"/>
                          </w:divBdr>
                        </w:div>
                      </w:divsChild>
                    </w:div>
                    <w:div w:id="1921863960">
                      <w:marLeft w:val="0"/>
                      <w:marRight w:val="0"/>
                      <w:marTop w:val="0"/>
                      <w:marBottom w:val="0"/>
                      <w:divBdr>
                        <w:top w:val="none" w:sz="0" w:space="0" w:color="auto"/>
                        <w:left w:val="none" w:sz="0" w:space="0" w:color="auto"/>
                        <w:bottom w:val="none" w:sz="0" w:space="0" w:color="auto"/>
                        <w:right w:val="none" w:sz="0" w:space="0" w:color="auto"/>
                      </w:divBdr>
                      <w:divsChild>
                        <w:div w:id="86730192">
                          <w:marLeft w:val="0"/>
                          <w:marRight w:val="0"/>
                          <w:marTop w:val="0"/>
                          <w:marBottom w:val="0"/>
                          <w:divBdr>
                            <w:top w:val="none" w:sz="0" w:space="0" w:color="auto"/>
                            <w:left w:val="none" w:sz="0" w:space="0" w:color="auto"/>
                            <w:bottom w:val="none" w:sz="0" w:space="0" w:color="auto"/>
                            <w:right w:val="none" w:sz="0" w:space="0" w:color="auto"/>
                          </w:divBdr>
                        </w:div>
                      </w:divsChild>
                    </w:div>
                    <w:div w:id="1930964083">
                      <w:marLeft w:val="0"/>
                      <w:marRight w:val="0"/>
                      <w:marTop w:val="0"/>
                      <w:marBottom w:val="0"/>
                      <w:divBdr>
                        <w:top w:val="none" w:sz="0" w:space="0" w:color="auto"/>
                        <w:left w:val="none" w:sz="0" w:space="0" w:color="auto"/>
                        <w:bottom w:val="none" w:sz="0" w:space="0" w:color="auto"/>
                        <w:right w:val="none" w:sz="0" w:space="0" w:color="auto"/>
                      </w:divBdr>
                      <w:divsChild>
                        <w:div w:id="1681160921">
                          <w:marLeft w:val="0"/>
                          <w:marRight w:val="0"/>
                          <w:marTop w:val="0"/>
                          <w:marBottom w:val="0"/>
                          <w:divBdr>
                            <w:top w:val="none" w:sz="0" w:space="0" w:color="auto"/>
                            <w:left w:val="none" w:sz="0" w:space="0" w:color="auto"/>
                            <w:bottom w:val="none" w:sz="0" w:space="0" w:color="auto"/>
                            <w:right w:val="none" w:sz="0" w:space="0" w:color="auto"/>
                          </w:divBdr>
                        </w:div>
                      </w:divsChild>
                    </w:div>
                    <w:div w:id="1994093055">
                      <w:marLeft w:val="0"/>
                      <w:marRight w:val="0"/>
                      <w:marTop w:val="0"/>
                      <w:marBottom w:val="0"/>
                      <w:divBdr>
                        <w:top w:val="none" w:sz="0" w:space="0" w:color="auto"/>
                        <w:left w:val="none" w:sz="0" w:space="0" w:color="auto"/>
                        <w:bottom w:val="none" w:sz="0" w:space="0" w:color="auto"/>
                        <w:right w:val="none" w:sz="0" w:space="0" w:color="auto"/>
                      </w:divBdr>
                      <w:divsChild>
                        <w:div w:id="729693365">
                          <w:marLeft w:val="0"/>
                          <w:marRight w:val="0"/>
                          <w:marTop w:val="0"/>
                          <w:marBottom w:val="0"/>
                          <w:divBdr>
                            <w:top w:val="none" w:sz="0" w:space="0" w:color="auto"/>
                            <w:left w:val="none" w:sz="0" w:space="0" w:color="auto"/>
                            <w:bottom w:val="none" w:sz="0" w:space="0" w:color="auto"/>
                            <w:right w:val="none" w:sz="0" w:space="0" w:color="auto"/>
                          </w:divBdr>
                        </w:div>
                      </w:divsChild>
                    </w:div>
                    <w:div w:id="2000427468">
                      <w:marLeft w:val="0"/>
                      <w:marRight w:val="0"/>
                      <w:marTop w:val="0"/>
                      <w:marBottom w:val="0"/>
                      <w:divBdr>
                        <w:top w:val="none" w:sz="0" w:space="0" w:color="auto"/>
                        <w:left w:val="none" w:sz="0" w:space="0" w:color="auto"/>
                        <w:bottom w:val="none" w:sz="0" w:space="0" w:color="auto"/>
                        <w:right w:val="none" w:sz="0" w:space="0" w:color="auto"/>
                      </w:divBdr>
                      <w:divsChild>
                        <w:div w:id="321585182">
                          <w:marLeft w:val="0"/>
                          <w:marRight w:val="0"/>
                          <w:marTop w:val="0"/>
                          <w:marBottom w:val="0"/>
                          <w:divBdr>
                            <w:top w:val="none" w:sz="0" w:space="0" w:color="auto"/>
                            <w:left w:val="none" w:sz="0" w:space="0" w:color="auto"/>
                            <w:bottom w:val="none" w:sz="0" w:space="0" w:color="auto"/>
                            <w:right w:val="none" w:sz="0" w:space="0" w:color="auto"/>
                          </w:divBdr>
                        </w:div>
                      </w:divsChild>
                    </w:div>
                    <w:div w:id="2124765650">
                      <w:marLeft w:val="0"/>
                      <w:marRight w:val="0"/>
                      <w:marTop w:val="0"/>
                      <w:marBottom w:val="0"/>
                      <w:divBdr>
                        <w:top w:val="none" w:sz="0" w:space="0" w:color="auto"/>
                        <w:left w:val="none" w:sz="0" w:space="0" w:color="auto"/>
                        <w:bottom w:val="none" w:sz="0" w:space="0" w:color="auto"/>
                        <w:right w:val="none" w:sz="0" w:space="0" w:color="auto"/>
                      </w:divBdr>
                      <w:divsChild>
                        <w:div w:id="919025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58166118">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60518381">
      <w:bodyDiv w:val="1"/>
      <w:marLeft w:val="0"/>
      <w:marRight w:val="0"/>
      <w:marTop w:val="0"/>
      <w:marBottom w:val="0"/>
      <w:divBdr>
        <w:top w:val="none" w:sz="0" w:space="0" w:color="auto"/>
        <w:left w:val="none" w:sz="0" w:space="0" w:color="auto"/>
        <w:bottom w:val="none" w:sz="0" w:space="0" w:color="auto"/>
        <w:right w:val="none" w:sz="0" w:space="0" w:color="auto"/>
      </w:divBdr>
    </w:div>
    <w:div w:id="1074743288">
      <w:bodyDiv w:val="1"/>
      <w:marLeft w:val="0"/>
      <w:marRight w:val="0"/>
      <w:marTop w:val="0"/>
      <w:marBottom w:val="0"/>
      <w:divBdr>
        <w:top w:val="none" w:sz="0" w:space="0" w:color="auto"/>
        <w:left w:val="none" w:sz="0" w:space="0" w:color="auto"/>
        <w:bottom w:val="none" w:sz="0" w:space="0" w:color="auto"/>
        <w:right w:val="none" w:sz="0" w:space="0" w:color="auto"/>
      </w:divBdr>
      <w:divsChild>
        <w:div w:id="999695114">
          <w:marLeft w:val="288"/>
          <w:marRight w:val="0"/>
          <w:marTop w:val="0"/>
          <w:marBottom w:val="120"/>
          <w:divBdr>
            <w:top w:val="none" w:sz="0" w:space="0" w:color="auto"/>
            <w:left w:val="none" w:sz="0" w:space="0" w:color="auto"/>
            <w:bottom w:val="none" w:sz="0" w:space="0" w:color="auto"/>
            <w:right w:val="none" w:sz="0" w:space="0" w:color="auto"/>
          </w:divBdr>
        </w:div>
        <w:div w:id="1269965895">
          <w:marLeft w:val="288"/>
          <w:marRight w:val="0"/>
          <w:marTop w:val="0"/>
          <w:marBottom w:val="120"/>
          <w:divBdr>
            <w:top w:val="none" w:sz="0" w:space="0" w:color="auto"/>
            <w:left w:val="none" w:sz="0" w:space="0" w:color="auto"/>
            <w:bottom w:val="none" w:sz="0" w:space="0" w:color="auto"/>
            <w:right w:val="none" w:sz="0" w:space="0" w:color="auto"/>
          </w:divBdr>
        </w:div>
        <w:div w:id="1799255064">
          <w:marLeft w:val="288"/>
          <w:marRight w:val="0"/>
          <w:marTop w:val="0"/>
          <w:marBottom w:val="120"/>
          <w:divBdr>
            <w:top w:val="none" w:sz="0" w:space="0" w:color="auto"/>
            <w:left w:val="none" w:sz="0" w:space="0" w:color="auto"/>
            <w:bottom w:val="none" w:sz="0" w:space="0" w:color="auto"/>
            <w:right w:val="none" w:sz="0" w:space="0" w:color="auto"/>
          </w:divBdr>
        </w:div>
      </w:divsChild>
    </w:div>
    <w:div w:id="1097363448">
      <w:bodyDiv w:val="1"/>
      <w:marLeft w:val="0"/>
      <w:marRight w:val="0"/>
      <w:marTop w:val="0"/>
      <w:marBottom w:val="0"/>
      <w:divBdr>
        <w:top w:val="none" w:sz="0" w:space="0" w:color="auto"/>
        <w:left w:val="none" w:sz="0" w:space="0" w:color="auto"/>
        <w:bottom w:val="none" w:sz="0" w:space="0" w:color="auto"/>
        <w:right w:val="none" w:sz="0" w:space="0" w:color="auto"/>
      </w:divBdr>
      <w:divsChild>
        <w:div w:id="1192769169">
          <w:marLeft w:val="0"/>
          <w:marRight w:val="0"/>
          <w:marTop w:val="0"/>
          <w:marBottom w:val="0"/>
          <w:divBdr>
            <w:top w:val="none" w:sz="0" w:space="0" w:color="auto"/>
            <w:left w:val="none" w:sz="0" w:space="0" w:color="auto"/>
            <w:bottom w:val="none" w:sz="0" w:space="0" w:color="auto"/>
            <w:right w:val="none" w:sz="0" w:space="0" w:color="auto"/>
          </w:divBdr>
        </w:div>
        <w:div w:id="1858881606">
          <w:marLeft w:val="0"/>
          <w:marRight w:val="0"/>
          <w:marTop w:val="0"/>
          <w:marBottom w:val="0"/>
          <w:divBdr>
            <w:top w:val="none" w:sz="0" w:space="0" w:color="auto"/>
            <w:left w:val="none" w:sz="0" w:space="0" w:color="auto"/>
            <w:bottom w:val="none" w:sz="0" w:space="0" w:color="auto"/>
            <w:right w:val="none" w:sz="0" w:space="0" w:color="auto"/>
          </w:divBdr>
        </w:div>
      </w:divsChild>
    </w:div>
    <w:div w:id="1124738471">
      <w:bodyDiv w:val="1"/>
      <w:marLeft w:val="0"/>
      <w:marRight w:val="0"/>
      <w:marTop w:val="0"/>
      <w:marBottom w:val="0"/>
      <w:divBdr>
        <w:top w:val="none" w:sz="0" w:space="0" w:color="auto"/>
        <w:left w:val="none" w:sz="0" w:space="0" w:color="auto"/>
        <w:bottom w:val="none" w:sz="0" w:space="0" w:color="auto"/>
        <w:right w:val="none" w:sz="0" w:space="0" w:color="auto"/>
      </w:divBdr>
    </w:div>
    <w:div w:id="1137648467">
      <w:bodyDiv w:val="1"/>
      <w:marLeft w:val="0"/>
      <w:marRight w:val="0"/>
      <w:marTop w:val="0"/>
      <w:marBottom w:val="0"/>
      <w:divBdr>
        <w:top w:val="none" w:sz="0" w:space="0" w:color="auto"/>
        <w:left w:val="none" w:sz="0" w:space="0" w:color="auto"/>
        <w:bottom w:val="none" w:sz="0" w:space="0" w:color="auto"/>
        <w:right w:val="none" w:sz="0" w:space="0" w:color="auto"/>
      </w:divBdr>
    </w:div>
    <w:div w:id="1164664000">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17646257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36433641">
      <w:bodyDiv w:val="1"/>
      <w:marLeft w:val="0"/>
      <w:marRight w:val="0"/>
      <w:marTop w:val="0"/>
      <w:marBottom w:val="0"/>
      <w:divBdr>
        <w:top w:val="none" w:sz="0" w:space="0" w:color="auto"/>
        <w:left w:val="none" w:sz="0" w:space="0" w:color="auto"/>
        <w:bottom w:val="none" w:sz="0" w:space="0" w:color="auto"/>
        <w:right w:val="none" w:sz="0" w:space="0" w:color="auto"/>
      </w:divBdr>
    </w:div>
    <w:div w:id="1237589347">
      <w:bodyDiv w:val="1"/>
      <w:marLeft w:val="0"/>
      <w:marRight w:val="0"/>
      <w:marTop w:val="0"/>
      <w:marBottom w:val="0"/>
      <w:divBdr>
        <w:top w:val="none" w:sz="0" w:space="0" w:color="auto"/>
        <w:left w:val="none" w:sz="0" w:space="0" w:color="auto"/>
        <w:bottom w:val="none" w:sz="0" w:space="0" w:color="auto"/>
        <w:right w:val="none" w:sz="0" w:space="0" w:color="auto"/>
      </w:divBdr>
    </w:div>
    <w:div w:id="1255438900">
      <w:bodyDiv w:val="1"/>
      <w:marLeft w:val="0"/>
      <w:marRight w:val="0"/>
      <w:marTop w:val="0"/>
      <w:marBottom w:val="0"/>
      <w:divBdr>
        <w:top w:val="none" w:sz="0" w:space="0" w:color="auto"/>
        <w:left w:val="none" w:sz="0" w:space="0" w:color="auto"/>
        <w:bottom w:val="none" w:sz="0" w:space="0" w:color="auto"/>
        <w:right w:val="none" w:sz="0" w:space="0" w:color="auto"/>
      </w:divBdr>
      <w:divsChild>
        <w:div w:id="1471627063">
          <w:marLeft w:val="288"/>
          <w:marRight w:val="0"/>
          <w:marTop w:val="0"/>
          <w:marBottom w:val="120"/>
          <w:divBdr>
            <w:top w:val="none" w:sz="0" w:space="0" w:color="auto"/>
            <w:left w:val="none" w:sz="0" w:space="0" w:color="auto"/>
            <w:bottom w:val="none" w:sz="0" w:space="0" w:color="auto"/>
            <w:right w:val="none" w:sz="0" w:space="0" w:color="auto"/>
          </w:divBdr>
        </w:div>
      </w:divsChild>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62176608">
      <w:bodyDiv w:val="1"/>
      <w:marLeft w:val="0"/>
      <w:marRight w:val="0"/>
      <w:marTop w:val="0"/>
      <w:marBottom w:val="0"/>
      <w:divBdr>
        <w:top w:val="none" w:sz="0" w:space="0" w:color="auto"/>
        <w:left w:val="none" w:sz="0" w:space="0" w:color="auto"/>
        <w:bottom w:val="none" w:sz="0" w:space="0" w:color="auto"/>
        <w:right w:val="none" w:sz="0" w:space="0" w:color="auto"/>
      </w:divBdr>
    </w:div>
    <w:div w:id="1263879460">
      <w:bodyDiv w:val="1"/>
      <w:marLeft w:val="0"/>
      <w:marRight w:val="0"/>
      <w:marTop w:val="0"/>
      <w:marBottom w:val="0"/>
      <w:divBdr>
        <w:top w:val="none" w:sz="0" w:space="0" w:color="auto"/>
        <w:left w:val="none" w:sz="0" w:space="0" w:color="auto"/>
        <w:bottom w:val="none" w:sz="0" w:space="0" w:color="auto"/>
        <w:right w:val="none" w:sz="0" w:space="0" w:color="auto"/>
      </w:divBdr>
      <w:divsChild>
        <w:div w:id="930510926">
          <w:marLeft w:val="288"/>
          <w:marRight w:val="0"/>
          <w:marTop w:val="0"/>
          <w:marBottom w:val="120"/>
          <w:divBdr>
            <w:top w:val="none" w:sz="0" w:space="0" w:color="auto"/>
            <w:left w:val="none" w:sz="0" w:space="0" w:color="auto"/>
            <w:bottom w:val="none" w:sz="0" w:space="0" w:color="auto"/>
            <w:right w:val="none" w:sz="0" w:space="0" w:color="auto"/>
          </w:divBdr>
        </w:div>
        <w:div w:id="1857112675">
          <w:marLeft w:val="288"/>
          <w:marRight w:val="0"/>
          <w:marTop w:val="0"/>
          <w:marBottom w:val="120"/>
          <w:divBdr>
            <w:top w:val="none" w:sz="0" w:space="0" w:color="auto"/>
            <w:left w:val="none" w:sz="0" w:space="0" w:color="auto"/>
            <w:bottom w:val="none" w:sz="0" w:space="0" w:color="auto"/>
            <w:right w:val="none" w:sz="0" w:space="0" w:color="auto"/>
          </w:divBdr>
        </w:div>
      </w:divsChild>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32024704">
      <w:bodyDiv w:val="1"/>
      <w:marLeft w:val="0"/>
      <w:marRight w:val="0"/>
      <w:marTop w:val="0"/>
      <w:marBottom w:val="0"/>
      <w:divBdr>
        <w:top w:val="none" w:sz="0" w:space="0" w:color="auto"/>
        <w:left w:val="none" w:sz="0" w:space="0" w:color="auto"/>
        <w:bottom w:val="none" w:sz="0" w:space="0" w:color="auto"/>
        <w:right w:val="none" w:sz="0" w:space="0" w:color="auto"/>
      </w:divBdr>
    </w:div>
    <w:div w:id="1355569708">
      <w:bodyDiv w:val="1"/>
      <w:marLeft w:val="0"/>
      <w:marRight w:val="0"/>
      <w:marTop w:val="0"/>
      <w:marBottom w:val="0"/>
      <w:divBdr>
        <w:top w:val="none" w:sz="0" w:space="0" w:color="auto"/>
        <w:left w:val="none" w:sz="0" w:space="0" w:color="auto"/>
        <w:bottom w:val="none" w:sz="0" w:space="0" w:color="auto"/>
        <w:right w:val="none" w:sz="0" w:space="0" w:color="auto"/>
      </w:divBdr>
    </w:div>
    <w:div w:id="1373311627">
      <w:bodyDiv w:val="1"/>
      <w:marLeft w:val="0"/>
      <w:marRight w:val="0"/>
      <w:marTop w:val="0"/>
      <w:marBottom w:val="0"/>
      <w:divBdr>
        <w:top w:val="none" w:sz="0" w:space="0" w:color="auto"/>
        <w:left w:val="none" w:sz="0" w:space="0" w:color="auto"/>
        <w:bottom w:val="none" w:sz="0" w:space="0" w:color="auto"/>
        <w:right w:val="none" w:sz="0" w:space="0" w:color="auto"/>
      </w:divBdr>
    </w:div>
    <w:div w:id="1379209966">
      <w:bodyDiv w:val="1"/>
      <w:marLeft w:val="0"/>
      <w:marRight w:val="0"/>
      <w:marTop w:val="0"/>
      <w:marBottom w:val="0"/>
      <w:divBdr>
        <w:top w:val="none" w:sz="0" w:space="0" w:color="auto"/>
        <w:left w:val="none" w:sz="0" w:space="0" w:color="auto"/>
        <w:bottom w:val="none" w:sz="0" w:space="0" w:color="auto"/>
        <w:right w:val="none" w:sz="0" w:space="0" w:color="auto"/>
      </w:divBdr>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0587881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15391576">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03662218">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87376347">
      <w:bodyDiv w:val="1"/>
      <w:marLeft w:val="0"/>
      <w:marRight w:val="0"/>
      <w:marTop w:val="0"/>
      <w:marBottom w:val="0"/>
      <w:divBdr>
        <w:top w:val="none" w:sz="0" w:space="0" w:color="auto"/>
        <w:left w:val="none" w:sz="0" w:space="0" w:color="auto"/>
        <w:bottom w:val="none" w:sz="0" w:space="0" w:color="auto"/>
        <w:right w:val="none" w:sz="0" w:space="0" w:color="auto"/>
      </w:divBdr>
    </w:div>
    <w:div w:id="1622960023">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4551723">
      <w:bodyDiv w:val="1"/>
      <w:marLeft w:val="0"/>
      <w:marRight w:val="0"/>
      <w:marTop w:val="0"/>
      <w:marBottom w:val="0"/>
      <w:divBdr>
        <w:top w:val="none" w:sz="0" w:space="0" w:color="auto"/>
        <w:left w:val="none" w:sz="0" w:space="0" w:color="auto"/>
        <w:bottom w:val="none" w:sz="0" w:space="0" w:color="auto"/>
        <w:right w:val="none" w:sz="0" w:space="0" w:color="auto"/>
      </w:divBdr>
      <w:divsChild>
        <w:div w:id="226035501">
          <w:marLeft w:val="0"/>
          <w:marRight w:val="0"/>
          <w:marTop w:val="0"/>
          <w:marBottom w:val="0"/>
          <w:divBdr>
            <w:top w:val="none" w:sz="0" w:space="0" w:color="auto"/>
            <w:left w:val="none" w:sz="0" w:space="0" w:color="auto"/>
            <w:bottom w:val="none" w:sz="0" w:space="0" w:color="auto"/>
            <w:right w:val="none" w:sz="0" w:space="0" w:color="auto"/>
          </w:divBdr>
        </w:div>
        <w:div w:id="1147474542">
          <w:marLeft w:val="0"/>
          <w:marRight w:val="0"/>
          <w:marTop w:val="0"/>
          <w:marBottom w:val="0"/>
          <w:divBdr>
            <w:top w:val="none" w:sz="0" w:space="0" w:color="auto"/>
            <w:left w:val="none" w:sz="0" w:space="0" w:color="auto"/>
            <w:bottom w:val="none" w:sz="0" w:space="0" w:color="auto"/>
            <w:right w:val="none" w:sz="0" w:space="0" w:color="auto"/>
          </w:divBdr>
        </w:div>
      </w:divsChild>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5226594">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13723478">
      <w:bodyDiv w:val="1"/>
      <w:marLeft w:val="0"/>
      <w:marRight w:val="0"/>
      <w:marTop w:val="0"/>
      <w:marBottom w:val="0"/>
      <w:divBdr>
        <w:top w:val="none" w:sz="0" w:space="0" w:color="auto"/>
        <w:left w:val="none" w:sz="0" w:space="0" w:color="auto"/>
        <w:bottom w:val="none" w:sz="0" w:space="0" w:color="auto"/>
        <w:right w:val="none" w:sz="0" w:space="0" w:color="auto"/>
      </w:divBdr>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68185994">
      <w:bodyDiv w:val="1"/>
      <w:marLeft w:val="0"/>
      <w:marRight w:val="0"/>
      <w:marTop w:val="0"/>
      <w:marBottom w:val="0"/>
      <w:divBdr>
        <w:top w:val="none" w:sz="0" w:space="0" w:color="auto"/>
        <w:left w:val="none" w:sz="0" w:space="0" w:color="auto"/>
        <w:bottom w:val="none" w:sz="0" w:space="0" w:color="auto"/>
        <w:right w:val="none" w:sz="0" w:space="0" w:color="auto"/>
      </w:divBdr>
    </w:div>
    <w:div w:id="1778863723">
      <w:bodyDiv w:val="1"/>
      <w:marLeft w:val="0"/>
      <w:marRight w:val="0"/>
      <w:marTop w:val="0"/>
      <w:marBottom w:val="0"/>
      <w:divBdr>
        <w:top w:val="none" w:sz="0" w:space="0" w:color="auto"/>
        <w:left w:val="none" w:sz="0" w:space="0" w:color="auto"/>
        <w:bottom w:val="none" w:sz="0" w:space="0" w:color="auto"/>
        <w:right w:val="none" w:sz="0" w:space="0" w:color="auto"/>
      </w:divBdr>
    </w:div>
    <w:div w:id="1828669399">
      <w:bodyDiv w:val="1"/>
      <w:marLeft w:val="0"/>
      <w:marRight w:val="0"/>
      <w:marTop w:val="0"/>
      <w:marBottom w:val="0"/>
      <w:divBdr>
        <w:top w:val="none" w:sz="0" w:space="0" w:color="auto"/>
        <w:left w:val="none" w:sz="0" w:space="0" w:color="auto"/>
        <w:bottom w:val="none" w:sz="0" w:space="0" w:color="auto"/>
        <w:right w:val="none" w:sz="0" w:space="0" w:color="auto"/>
      </w:divBdr>
    </w:div>
    <w:div w:id="1849245313">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075695">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10193971">
      <w:bodyDiv w:val="1"/>
      <w:marLeft w:val="0"/>
      <w:marRight w:val="0"/>
      <w:marTop w:val="0"/>
      <w:marBottom w:val="0"/>
      <w:divBdr>
        <w:top w:val="none" w:sz="0" w:space="0" w:color="auto"/>
        <w:left w:val="none" w:sz="0" w:space="0" w:color="auto"/>
        <w:bottom w:val="none" w:sz="0" w:space="0" w:color="auto"/>
        <w:right w:val="none" w:sz="0" w:space="0" w:color="auto"/>
      </w:divBdr>
      <w:divsChild>
        <w:div w:id="282082370">
          <w:marLeft w:val="0"/>
          <w:marRight w:val="0"/>
          <w:marTop w:val="0"/>
          <w:marBottom w:val="0"/>
          <w:divBdr>
            <w:top w:val="none" w:sz="0" w:space="0" w:color="auto"/>
            <w:left w:val="none" w:sz="0" w:space="0" w:color="auto"/>
            <w:bottom w:val="none" w:sz="0" w:space="0" w:color="auto"/>
            <w:right w:val="none" w:sz="0" w:space="0" w:color="auto"/>
          </w:divBdr>
        </w:div>
        <w:div w:id="1970547654">
          <w:marLeft w:val="0"/>
          <w:marRight w:val="0"/>
          <w:marTop w:val="0"/>
          <w:marBottom w:val="0"/>
          <w:divBdr>
            <w:top w:val="none" w:sz="0" w:space="0" w:color="auto"/>
            <w:left w:val="none" w:sz="0" w:space="0" w:color="auto"/>
            <w:bottom w:val="none" w:sz="0" w:space="0" w:color="auto"/>
            <w:right w:val="none" w:sz="0" w:space="0" w:color="auto"/>
          </w:divBdr>
        </w:div>
      </w:divsChild>
    </w:div>
    <w:div w:id="1912541458">
      <w:bodyDiv w:val="1"/>
      <w:marLeft w:val="0"/>
      <w:marRight w:val="0"/>
      <w:marTop w:val="0"/>
      <w:marBottom w:val="0"/>
      <w:divBdr>
        <w:top w:val="none" w:sz="0" w:space="0" w:color="auto"/>
        <w:left w:val="none" w:sz="0" w:space="0" w:color="auto"/>
        <w:bottom w:val="none" w:sz="0" w:space="0" w:color="auto"/>
        <w:right w:val="none" w:sz="0" w:space="0" w:color="auto"/>
      </w:divBdr>
    </w:div>
    <w:div w:id="1924408204">
      <w:bodyDiv w:val="1"/>
      <w:marLeft w:val="0"/>
      <w:marRight w:val="0"/>
      <w:marTop w:val="0"/>
      <w:marBottom w:val="0"/>
      <w:divBdr>
        <w:top w:val="none" w:sz="0" w:space="0" w:color="auto"/>
        <w:left w:val="none" w:sz="0" w:space="0" w:color="auto"/>
        <w:bottom w:val="none" w:sz="0" w:space="0" w:color="auto"/>
        <w:right w:val="none" w:sz="0" w:space="0" w:color="auto"/>
      </w:divBdr>
    </w:div>
    <w:div w:id="1933315557">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266010">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63820113">
      <w:bodyDiv w:val="1"/>
      <w:marLeft w:val="0"/>
      <w:marRight w:val="0"/>
      <w:marTop w:val="0"/>
      <w:marBottom w:val="0"/>
      <w:divBdr>
        <w:top w:val="none" w:sz="0" w:space="0" w:color="auto"/>
        <w:left w:val="none" w:sz="0" w:space="0" w:color="auto"/>
        <w:bottom w:val="none" w:sz="0" w:space="0" w:color="auto"/>
        <w:right w:val="none" w:sz="0" w:space="0" w:color="auto"/>
      </w:divBdr>
    </w:div>
    <w:div w:id="2089881529">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432335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IEEE2006OfficeOnline.xsl" StyleName="IEEE" Version="2006">
  <b:Source>
    <b:Tag>251881</b:Tag>
    <b:SourceType>Report</b:SourceType>
    <b:Guid>{842F4A2F-73D1-46B6-849B-166700C56706}</b:Guid>
    <b:Title>RP-251881 New SID: Study on 6G Radio</b:Title>
    <b:Author>
      <b:Author>
        <b:NameList>
          <b:Person>
            <b:Last>3GPP</b:Last>
          </b:Person>
        </b:NameList>
      </b:Author>
    </b:Author>
    <b:RefOrder>1</b:RefOrder>
  </b:Source>
  <b:Source>
    <b:Tag>2506579</b:Tag>
    <b:SourceType>Report</b:SourceType>
    <b:Guid>{F6FC945E-BB95-4DCB-9E83-DBD391E30E7E}</b:Guid>
    <b:Author>
      <b:Author>
        <b:NameList>
          <b:Person>
            <b:Last>3GPP</b:Last>
          </b:Person>
        </b:NameList>
      </b:Author>
    </b:Author>
    <b:Title>R1-2508089 FL summary #3 on modulation, joint channel coding and modulation</b:Title>
    <b:RefOrder>2</b:RefOrder>
  </b:Source>
</b:Sourc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e06d1f6a-4bf1-4889-ba32-28aacdd2429f" xsi:nil="true"/>
    <lcf76f155ced4ddcb4097134ff3c332f xmlns="8ba16c48-bd15-4ee5-a6df-cc23d575d38b">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Belge" ma:contentTypeID="0x01010048B8D3A4B1DC004FBA6B8F3ECDA514B0" ma:contentTypeVersion="12" ma:contentTypeDescription="Yeni belge oluşturun." ma:contentTypeScope="" ma:versionID="701b467fbcefa65fb93e38cda3f45c30">
  <xsd:schema xmlns:xsd="http://www.w3.org/2001/XMLSchema" xmlns:xs="http://www.w3.org/2001/XMLSchema" xmlns:p="http://schemas.microsoft.com/office/2006/metadata/properties" xmlns:ns2="8ba16c48-bd15-4ee5-a6df-cc23d575d38b" xmlns:ns3="e06d1f6a-4bf1-4889-ba32-28aacdd2429f" targetNamespace="http://schemas.microsoft.com/office/2006/metadata/properties" ma:root="true" ma:fieldsID="4d00c8fc2f2347433a92c1330a84095f" ns2:_="" ns3:_="">
    <xsd:import namespace="8ba16c48-bd15-4ee5-a6df-cc23d575d38b"/>
    <xsd:import namespace="e06d1f6a-4bf1-4889-ba32-28aacdd2429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GenerationTime" minOccurs="0"/>
                <xsd:element ref="ns2:MediaServiceEventHashCode" minOccurs="0"/>
                <xsd:element ref="ns2:MediaServiceOCR" minOccurs="0"/>
                <xsd:element ref="ns2:lcf76f155ced4ddcb4097134ff3c332f" minOccurs="0"/>
                <xsd:element ref="ns3:TaxCatchAll"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ba16c48-bd15-4ee5-a6df-cc23d575d38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lcf76f155ced4ddcb4097134ff3c332f" ma:index="16" nillable="true" ma:taxonomy="true" ma:internalName="lcf76f155ced4ddcb4097134ff3c332f" ma:taxonomyFieldName="MediaServiceImageTags" ma:displayName="Resim Etiketleri" ma:readOnly="false" ma:fieldId="{5cf76f15-5ced-4ddc-b409-7134ff3c332f}" ma:taxonomyMulti="true" ma:sspId="5834b1cc-1bec-42bf-8cd8-f77e01f3d369" ma:termSetId="09814cd3-568e-fe90-9814-8d621ff8fb84" ma:anchorId="fba54fb3-c3e1-fe81-a776-ca4b69148c4d" ma:open="true" ma:isKeyword="false">
      <xsd:complexType>
        <xsd:sequence>
          <xsd:element ref="pc:Terms" minOccurs="0" maxOccurs="1"/>
        </xsd:sequence>
      </xsd:complexType>
    </xsd:element>
    <xsd:element name="MediaServiceSearchProperties" ma:index="1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06d1f6a-4bf1-4889-ba32-28aacdd2429f"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1e1aef2e-4e0e-49c7-8dc6-1df37eaef673}" ma:internalName="TaxCatchAll" ma:showField="CatchAllData" ma:web="e06d1f6a-4bf1-4889-ba32-28aacdd2429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çerik Türü"/>
        <xsd:element ref="dc:title" minOccurs="0" maxOccurs="1" ma:index="4" ma:displayName="Başlı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4576527-4E39-4F97-9236-AED82583086E}">
  <ds:schemaRefs>
    <ds:schemaRef ds:uri="http://schemas.openxmlformats.org/officeDocument/2006/bibliography"/>
  </ds:schemaRefs>
</ds:datastoreItem>
</file>

<file path=customXml/itemProps2.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3.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e06d1f6a-4bf1-4889-ba32-28aacdd2429f"/>
    <ds:schemaRef ds:uri="8ba16c48-bd15-4ee5-a6df-cc23d575d38b"/>
  </ds:schemaRefs>
</ds:datastoreItem>
</file>

<file path=customXml/itemProps4.xml><?xml version="1.0" encoding="utf-8"?>
<ds:datastoreItem xmlns:ds="http://schemas.openxmlformats.org/officeDocument/2006/customXml" ds:itemID="{8317901D-73DD-43A0-B625-5778112102B3}"/>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 TDoc</Template>
  <TotalTime>26</TotalTime>
  <Pages>5</Pages>
  <Words>1611</Words>
  <Characters>9187</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3GPP Contribution</vt:lpstr>
    </vt:vector>
  </TitlesOfParts>
  <Company>IMU</Company>
  <LinksUpToDate>false</LinksUpToDate>
  <CharactersWithSpaces>10777</CharactersWithSpaces>
  <SharedDoc>false</SharedDoc>
  <HLinks>
    <vt:vector size="78" baseType="variant">
      <vt:variant>
        <vt:i4>1179698</vt:i4>
      </vt:variant>
      <vt:variant>
        <vt:i4>77</vt:i4>
      </vt:variant>
      <vt:variant>
        <vt:i4>0</vt:i4>
      </vt:variant>
      <vt:variant>
        <vt:i4>5</vt:i4>
      </vt:variant>
      <vt:variant>
        <vt:lpwstr/>
      </vt:variant>
      <vt:variant>
        <vt:lpwstr>_Toc210297916</vt:lpwstr>
      </vt:variant>
      <vt:variant>
        <vt:i4>1179698</vt:i4>
      </vt:variant>
      <vt:variant>
        <vt:i4>71</vt:i4>
      </vt:variant>
      <vt:variant>
        <vt:i4>0</vt:i4>
      </vt:variant>
      <vt:variant>
        <vt:i4>5</vt:i4>
      </vt:variant>
      <vt:variant>
        <vt:lpwstr/>
      </vt:variant>
      <vt:variant>
        <vt:lpwstr>_Toc210297915</vt:lpwstr>
      </vt:variant>
      <vt:variant>
        <vt:i4>1179698</vt:i4>
      </vt:variant>
      <vt:variant>
        <vt:i4>65</vt:i4>
      </vt:variant>
      <vt:variant>
        <vt:i4>0</vt:i4>
      </vt:variant>
      <vt:variant>
        <vt:i4>5</vt:i4>
      </vt:variant>
      <vt:variant>
        <vt:lpwstr/>
      </vt:variant>
      <vt:variant>
        <vt:lpwstr>_Toc210297914</vt:lpwstr>
      </vt:variant>
      <vt:variant>
        <vt:i4>1179698</vt:i4>
      </vt:variant>
      <vt:variant>
        <vt:i4>59</vt:i4>
      </vt:variant>
      <vt:variant>
        <vt:i4>0</vt:i4>
      </vt:variant>
      <vt:variant>
        <vt:i4>5</vt:i4>
      </vt:variant>
      <vt:variant>
        <vt:lpwstr/>
      </vt:variant>
      <vt:variant>
        <vt:lpwstr>_Toc210297913</vt:lpwstr>
      </vt:variant>
      <vt:variant>
        <vt:i4>1179698</vt:i4>
      </vt:variant>
      <vt:variant>
        <vt:i4>53</vt:i4>
      </vt:variant>
      <vt:variant>
        <vt:i4>0</vt:i4>
      </vt:variant>
      <vt:variant>
        <vt:i4>5</vt:i4>
      </vt:variant>
      <vt:variant>
        <vt:lpwstr/>
      </vt:variant>
      <vt:variant>
        <vt:lpwstr>_Toc210297912</vt:lpwstr>
      </vt:variant>
      <vt:variant>
        <vt:i4>1179698</vt:i4>
      </vt:variant>
      <vt:variant>
        <vt:i4>47</vt:i4>
      </vt:variant>
      <vt:variant>
        <vt:i4>0</vt:i4>
      </vt:variant>
      <vt:variant>
        <vt:i4>5</vt:i4>
      </vt:variant>
      <vt:variant>
        <vt:lpwstr/>
      </vt:variant>
      <vt:variant>
        <vt:lpwstr>_Toc210297911</vt:lpwstr>
      </vt:variant>
      <vt:variant>
        <vt:i4>1179698</vt:i4>
      </vt:variant>
      <vt:variant>
        <vt:i4>41</vt:i4>
      </vt:variant>
      <vt:variant>
        <vt:i4>0</vt:i4>
      </vt:variant>
      <vt:variant>
        <vt:i4>5</vt:i4>
      </vt:variant>
      <vt:variant>
        <vt:lpwstr/>
      </vt:variant>
      <vt:variant>
        <vt:lpwstr>_Toc210297910</vt:lpwstr>
      </vt:variant>
      <vt:variant>
        <vt:i4>1245234</vt:i4>
      </vt:variant>
      <vt:variant>
        <vt:i4>35</vt:i4>
      </vt:variant>
      <vt:variant>
        <vt:i4>0</vt:i4>
      </vt:variant>
      <vt:variant>
        <vt:i4>5</vt:i4>
      </vt:variant>
      <vt:variant>
        <vt:lpwstr/>
      </vt:variant>
      <vt:variant>
        <vt:lpwstr>_Toc210297909</vt:lpwstr>
      </vt:variant>
      <vt:variant>
        <vt:i4>1245234</vt:i4>
      </vt:variant>
      <vt:variant>
        <vt:i4>29</vt:i4>
      </vt:variant>
      <vt:variant>
        <vt:i4>0</vt:i4>
      </vt:variant>
      <vt:variant>
        <vt:i4>5</vt:i4>
      </vt:variant>
      <vt:variant>
        <vt:lpwstr/>
      </vt:variant>
      <vt:variant>
        <vt:lpwstr>_Toc210297908</vt:lpwstr>
      </vt:variant>
      <vt:variant>
        <vt:i4>1245234</vt:i4>
      </vt:variant>
      <vt:variant>
        <vt:i4>23</vt:i4>
      </vt:variant>
      <vt:variant>
        <vt:i4>0</vt:i4>
      </vt:variant>
      <vt:variant>
        <vt:i4>5</vt:i4>
      </vt:variant>
      <vt:variant>
        <vt:lpwstr/>
      </vt:variant>
      <vt:variant>
        <vt:lpwstr>_Toc210297907</vt:lpwstr>
      </vt:variant>
      <vt:variant>
        <vt:i4>1245234</vt:i4>
      </vt:variant>
      <vt:variant>
        <vt:i4>17</vt:i4>
      </vt:variant>
      <vt:variant>
        <vt:i4>0</vt:i4>
      </vt:variant>
      <vt:variant>
        <vt:i4>5</vt:i4>
      </vt:variant>
      <vt:variant>
        <vt:lpwstr/>
      </vt:variant>
      <vt:variant>
        <vt:lpwstr>_Toc210297906</vt:lpwstr>
      </vt:variant>
      <vt:variant>
        <vt:i4>1245234</vt:i4>
      </vt:variant>
      <vt:variant>
        <vt:i4>11</vt:i4>
      </vt:variant>
      <vt:variant>
        <vt:i4>0</vt:i4>
      </vt:variant>
      <vt:variant>
        <vt:i4>5</vt:i4>
      </vt:variant>
      <vt:variant>
        <vt:lpwstr/>
      </vt:variant>
      <vt:variant>
        <vt:lpwstr>_Toc210297905</vt:lpwstr>
      </vt:variant>
      <vt:variant>
        <vt:i4>1245234</vt:i4>
      </vt:variant>
      <vt:variant>
        <vt:i4>5</vt:i4>
      </vt:variant>
      <vt:variant>
        <vt:i4>0</vt:i4>
      </vt:variant>
      <vt:variant>
        <vt:i4>5</vt:i4>
      </vt:variant>
      <vt:variant>
        <vt:lpwstr/>
      </vt:variant>
      <vt:variant>
        <vt:lpwstr>_Toc210297904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IMU</dc:creator>
  <cp:keywords/>
  <dc:description/>
  <cp:lastModifiedBy>Fatih KILINÇ</cp:lastModifiedBy>
  <cp:revision>19</cp:revision>
  <cp:lastPrinted>2016-06-23T10:35:00Z</cp:lastPrinted>
  <dcterms:created xsi:type="dcterms:W3CDTF">2025-10-02T14:16:00Z</dcterms:created>
  <dcterms:modified xsi:type="dcterms:W3CDTF">2025-11-07T09:13:00Z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0x01010048B8D3A4B1DC004FBA6B8F3ECDA514B0</vt:lpwstr>
  </property>
  <property fmtid="{D5CDD505-2E9C-101B-9397-08002B2CF9AE}" pid="6" name="TaxKeyword">
    <vt:lpwstr/>
  </property>
  <property fmtid="{D5CDD505-2E9C-101B-9397-08002B2CF9AE}" pid="7" name="AverageRating">
    <vt:lpwstr/>
  </property>
  <property fmtid="{D5CDD505-2E9C-101B-9397-08002B2CF9AE}" pid="8" name="_dlc_DocIdItemGuid">
    <vt:lpwstr>71e7811c-731e-4ec2-ac6d-f26cb9d80c47</vt:lpwstr>
  </property>
  <property fmtid="{D5CDD505-2E9C-101B-9397-08002B2CF9AE}" pid="9" name="MediaServiceImageTags">
    <vt:lpwstr/>
  </property>
</Properties>
</file>